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A3" w:rsidRDefault="002F55A3" w:rsidP="002F55A3">
      <w:pPr>
        <w:spacing w:after="0"/>
        <w:jc w:val="both"/>
        <w:rPr>
          <w:sz w:val="26"/>
          <w:szCs w:val="26"/>
        </w:rPr>
      </w:pPr>
    </w:p>
    <w:p w:rsidR="002F55A3" w:rsidRPr="00C83C16" w:rsidRDefault="002F55A3" w:rsidP="002F55A3">
      <w:pPr>
        <w:spacing w:after="0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CONSILIUL LOCAL AL COMUNEI  LIVADA            </w:t>
      </w:r>
      <w:r>
        <w:rPr>
          <w:sz w:val="26"/>
          <w:szCs w:val="26"/>
          <w:lang w:val="ro-RO"/>
        </w:rPr>
        <w:t xml:space="preserve">                                          avizat</w:t>
      </w:r>
    </w:p>
    <w:p w:rsidR="002F55A3" w:rsidRPr="00C83C16" w:rsidRDefault="002F55A3" w:rsidP="002F55A3">
      <w:pPr>
        <w:spacing w:after="0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JUDEŢUL ARAD                                                          </w:t>
      </w:r>
      <w:r>
        <w:rPr>
          <w:sz w:val="26"/>
          <w:szCs w:val="26"/>
          <w:lang w:val="ro-RO"/>
        </w:rPr>
        <w:t xml:space="preserve">                                     secretar,</w:t>
      </w:r>
    </w:p>
    <w:p w:rsidR="002F55A3" w:rsidRPr="00C83C16" w:rsidRDefault="002F55A3" w:rsidP="002F55A3">
      <w:pPr>
        <w:spacing w:after="0"/>
        <w:rPr>
          <w:sz w:val="26"/>
          <w:szCs w:val="26"/>
          <w:lang w:val="ro-RO"/>
        </w:rPr>
      </w:pPr>
    </w:p>
    <w:p w:rsidR="002F55A3" w:rsidRPr="00C83C16" w:rsidRDefault="002F55A3" w:rsidP="002F55A3">
      <w:pPr>
        <w:spacing w:after="0"/>
        <w:rPr>
          <w:sz w:val="26"/>
          <w:szCs w:val="26"/>
          <w:lang w:val="ro-RO"/>
        </w:rPr>
      </w:pP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PROIECT </w:t>
      </w: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HOTĂRÂREA NR.</w:t>
      </w: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Din _____________________</w:t>
      </w:r>
    </w:p>
    <w:p w:rsidR="002F55A3" w:rsidRDefault="002F55A3" w:rsidP="002F55A3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Privind </w:t>
      </w:r>
      <w:r>
        <w:rPr>
          <w:sz w:val="26"/>
          <w:szCs w:val="26"/>
          <w:lang w:val="ro-RO"/>
        </w:rPr>
        <w:t>aprobarea plantării pe domeniul public</w:t>
      </w: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a unui număr de 1700 puieți de stejar roșu </w:t>
      </w: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</w:p>
    <w:p w:rsidR="002F55A3" w:rsidRPr="00C83C16" w:rsidRDefault="002F55A3" w:rsidP="002F55A3">
      <w:pPr>
        <w:spacing w:after="0"/>
        <w:jc w:val="both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Consiliul local Livada, judeţul Arad, avănd în vedere:</w:t>
      </w:r>
    </w:p>
    <w:p w:rsidR="002F55A3" w:rsidRDefault="002F55A3" w:rsidP="002F55A3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C83C16">
        <w:rPr>
          <w:sz w:val="26"/>
          <w:szCs w:val="26"/>
          <w:lang w:val="ro-RO"/>
        </w:rPr>
        <w:t>expunerea de motive a primarului comunei Livada, jud.Arad</w:t>
      </w:r>
    </w:p>
    <w:p w:rsidR="006E3DBA" w:rsidRDefault="006E3DBA" w:rsidP="002F55A3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Raportul de specialitate </w:t>
      </w:r>
    </w:p>
    <w:p w:rsidR="006E3DBA" w:rsidRPr="006E3DBA" w:rsidRDefault="006E3DBA" w:rsidP="002F55A3">
      <w:pPr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Prevederile</w:t>
      </w:r>
      <w:r w:rsidR="00727482">
        <w:rPr>
          <w:sz w:val="26"/>
          <w:szCs w:val="26"/>
          <w:lang w:val="ro-RO"/>
        </w:rPr>
        <w:t xml:space="preserve"> art. 36 </w:t>
      </w:r>
      <w:r>
        <w:rPr>
          <w:sz w:val="26"/>
          <w:szCs w:val="26"/>
          <w:lang w:val="ro-RO"/>
        </w:rPr>
        <w:t xml:space="preserve"> alin. 2 lit c , alin 6 lit. a pct. 9 </w:t>
      </w:r>
      <w:r w:rsidRPr="00C83C16">
        <w:rPr>
          <w:sz w:val="26"/>
          <w:szCs w:val="26"/>
          <w:lang w:val="ro-RO"/>
        </w:rPr>
        <w:t>din Legea nr.215/2001 a</w:t>
      </w:r>
      <w:r>
        <w:rPr>
          <w:sz w:val="26"/>
          <w:szCs w:val="26"/>
          <w:lang w:val="ro-RO"/>
        </w:rPr>
        <w:t xml:space="preserve"> administratiei publice locale, </w:t>
      </w:r>
      <w:r w:rsidRPr="00C83C16">
        <w:rPr>
          <w:sz w:val="26"/>
          <w:szCs w:val="26"/>
          <w:lang w:val="ro-RO"/>
        </w:rPr>
        <w:t>republicată, cu modificările şi completările ulterioare</w:t>
      </w:r>
    </w:p>
    <w:p w:rsidR="002F55A3" w:rsidRPr="00C83C16" w:rsidRDefault="002F55A3" w:rsidP="002F55A3">
      <w:pPr>
        <w:spacing w:after="0"/>
        <w:jc w:val="both"/>
        <w:rPr>
          <w:sz w:val="26"/>
          <w:szCs w:val="26"/>
          <w:lang w:val="ro-RO"/>
        </w:rPr>
      </w:pPr>
    </w:p>
    <w:p w:rsidR="002F55A3" w:rsidRPr="00C83C16" w:rsidRDefault="002F55A3" w:rsidP="002F55A3">
      <w:pPr>
        <w:spacing w:after="0"/>
        <w:ind w:firstLine="360"/>
        <w:jc w:val="both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În temeiul art. 45 alin.1 din Legea nr.215/2001 a</w:t>
      </w:r>
      <w:r>
        <w:rPr>
          <w:sz w:val="26"/>
          <w:szCs w:val="26"/>
          <w:lang w:val="ro-RO"/>
        </w:rPr>
        <w:t xml:space="preserve"> administratiei publice locale, </w:t>
      </w:r>
      <w:r w:rsidRPr="00C83C16">
        <w:rPr>
          <w:sz w:val="26"/>
          <w:szCs w:val="26"/>
          <w:lang w:val="ro-RO"/>
        </w:rPr>
        <w:t>republicată, cu modificările şi completările ulterioare</w:t>
      </w:r>
    </w:p>
    <w:p w:rsidR="002F55A3" w:rsidRPr="00C83C16" w:rsidRDefault="002F55A3" w:rsidP="002F55A3">
      <w:pPr>
        <w:spacing w:after="0"/>
        <w:jc w:val="both"/>
        <w:rPr>
          <w:sz w:val="26"/>
          <w:szCs w:val="26"/>
          <w:lang w:val="ro-RO"/>
        </w:rPr>
      </w:pP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>HOTĂRĂŞTE</w:t>
      </w:r>
    </w:p>
    <w:p w:rsidR="002F55A3" w:rsidRPr="00C83C16" w:rsidRDefault="002F55A3" w:rsidP="002F55A3">
      <w:pPr>
        <w:spacing w:after="0"/>
        <w:jc w:val="center"/>
        <w:rPr>
          <w:sz w:val="26"/>
          <w:szCs w:val="26"/>
          <w:lang w:val="ro-RO"/>
        </w:rPr>
      </w:pPr>
    </w:p>
    <w:p w:rsidR="002F55A3" w:rsidRDefault="002F55A3" w:rsidP="006E3DBA">
      <w:pPr>
        <w:spacing w:after="0"/>
        <w:jc w:val="both"/>
        <w:rPr>
          <w:sz w:val="26"/>
          <w:szCs w:val="26"/>
          <w:lang w:val="ro-RO"/>
        </w:rPr>
      </w:pPr>
      <w:r w:rsidRPr="00C83C16">
        <w:rPr>
          <w:sz w:val="26"/>
          <w:szCs w:val="26"/>
          <w:lang w:val="ro-RO"/>
        </w:rPr>
        <w:t xml:space="preserve">Art. 1  Se </w:t>
      </w:r>
      <w:r w:rsidR="006E3DBA">
        <w:rPr>
          <w:sz w:val="26"/>
          <w:szCs w:val="26"/>
          <w:lang w:val="ro-RO"/>
        </w:rPr>
        <w:t xml:space="preserve">aprobă </w:t>
      </w:r>
      <w:r w:rsidR="00886474">
        <w:rPr>
          <w:sz w:val="26"/>
          <w:szCs w:val="26"/>
          <w:lang w:val="ro-RO"/>
        </w:rPr>
        <w:t xml:space="preserve">achizițioarea în valoare de 1.000 lei și </w:t>
      </w:r>
      <w:r w:rsidR="006E3DBA">
        <w:rPr>
          <w:sz w:val="26"/>
          <w:szCs w:val="26"/>
          <w:lang w:val="ro-RO"/>
        </w:rPr>
        <w:t xml:space="preserve">plantarea a 1700 puieți de stajar roșu pe domeniul public de pe raza comunei Livada </w:t>
      </w:r>
      <w:r w:rsidR="00886474">
        <w:rPr>
          <w:sz w:val="26"/>
          <w:szCs w:val="26"/>
          <w:lang w:val="ro-RO"/>
        </w:rPr>
        <w:t xml:space="preserve">jud. Arad </w:t>
      </w:r>
    </w:p>
    <w:p w:rsidR="006E3DBA" w:rsidRPr="00C83C16" w:rsidRDefault="006E3DBA" w:rsidP="006E3DB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Art. 2 În cazul în care după plantarea acestor puieți în zon</w:t>
      </w:r>
      <w:r w:rsidR="0008185C">
        <w:rPr>
          <w:sz w:val="26"/>
          <w:szCs w:val="26"/>
          <w:lang w:val="ro-RO"/>
        </w:rPr>
        <w:t xml:space="preserve">a limitrofă </w:t>
      </w:r>
      <w:r>
        <w:rPr>
          <w:sz w:val="26"/>
          <w:szCs w:val="26"/>
          <w:lang w:val="ro-RO"/>
        </w:rPr>
        <w:t xml:space="preserve"> a DJ nr.</w:t>
      </w:r>
      <w:r w:rsidR="00886474">
        <w:rPr>
          <w:sz w:val="26"/>
          <w:szCs w:val="26"/>
          <w:lang w:val="ro-RO"/>
        </w:rPr>
        <w:t xml:space="preserve">682 H </w:t>
      </w:r>
      <w:r>
        <w:rPr>
          <w:sz w:val="26"/>
          <w:szCs w:val="26"/>
          <w:lang w:val="ro-RO"/>
        </w:rPr>
        <w:t xml:space="preserve"> și DJ</w:t>
      </w:r>
      <w:r w:rsidR="00886474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nr.</w:t>
      </w:r>
      <w:r w:rsidR="00886474">
        <w:rPr>
          <w:sz w:val="26"/>
          <w:szCs w:val="26"/>
          <w:lang w:val="ro-RO"/>
        </w:rPr>
        <w:t xml:space="preserve"> 682C</w:t>
      </w:r>
      <w:r>
        <w:rPr>
          <w:sz w:val="26"/>
          <w:szCs w:val="26"/>
          <w:lang w:val="ro-RO"/>
        </w:rPr>
        <w:t xml:space="preserve"> , puieții rămași disponibili vor</w:t>
      </w:r>
      <w:r w:rsidR="00886474">
        <w:rPr>
          <w:sz w:val="26"/>
          <w:szCs w:val="26"/>
          <w:lang w:val="ro-RO"/>
        </w:rPr>
        <w:t xml:space="preserve"> putea </w:t>
      </w:r>
      <w:r>
        <w:rPr>
          <w:sz w:val="26"/>
          <w:szCs w:val="26"/>
          <w:lang w:val="ro-RO"/>
        </w:rPr>
        <w:t xml:space="preserve"> fi predați locuitorilor comunei Livada pe baza de proces verbal </w:t>
      </w:r>
      <w:r w:rsidR="00886474">
        <w:rPr>
          <w:sz w:val="26"/>
          <w:szCs w:val="26"/>
          <w:lang w:val="ro-RO"/>
        </w:rPr>
        <w:t xml:space="preserve">( tabel),  </w:t>
      </w:r>
      <w:r>
        <w:rPr>
          <w:sz w:val="26"/>
          <w:szCs w:val="26"/>
          <w:lang w:val="ro-RO"/>
        </w:rPr>
        <w:t xml:space="preserve">cu condiția plantării lor în fața casei tot pe domeniul public. </w:t>
      </w:r>
    </w:p>
    <w:p w:rsidR="002F55A3" w:rsidRPr="00C83C16" w:rsidRDefault="002F55A3" w:rsidP="002F55A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83C16">
        <w:rPr>
          <w:sz w:val="26"/>
          <w:szCs w:val="26"/>
        </w:rPr>
        <w:t xml:space="preserve">Art. 3 </w:t>
      </w:r>
      <w:proofErr w:type="spellStart"/>
      <w:r w:rsidRPr="00C83C16">
        <w:rPr>
          <w:sz w:val="26"/>
          <w:szCs w:val="26"/>
        </w:rPr>
        <w:t>Prezenta</w:t>
      </w:r>
      <w:proofErr w:type="spellEnd"/>
      <w:r w:rsidRPr="00C83C16">
        <w:rPr>
          <w:sz w:val="26"/>
          <w:szCs w:val="26"/>
        </w:rPr>
        <w:t xml:space="preserve"> se </w:t>
      </w:r>
      <w:proofErr w:type="spellStart"/>
      <w:r w:rsidRPr="00C83C16">
        <w:rPr>
          <w:sz w:val="26"/>
          <w:szCs w:val="26"/>
        </w:rPr>
        <w:t>comunica</w:t>
      </w:r>
      <w:proofErr w:type="spellEnd"/>
      <w:r w:rsidRPr="00C83C16">
        <w:rPr>
          <w:sz w:val="26"/>
          <w:szCs w:val="26"/>
        </w:rPr>
        <w:t xml:space="preserve"> cu:</w:t>
      </w:r>
    </w:p>
    <w:p w:rsidR="002F55A3" w:rsidRPr="006E3DBA" w:rsidRDefault="006E3DBA" w:rsidP="006E3DBA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Primarul comunei Livada </w:t>
      </w:r>
    </w:p>
    <w:p w:rsidR="002F55A3" w:rsidRPr="00886474" w:rsidRDefault="00886474" w:rsidP="008864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886474">
        <w:rPr>
          <w:sz w:val="26"/>
          <w:szCs w:val="26"/>
        </w:rPr>
        <w:t xml:space="preserve"> </w:t>
      </w:r>
      <w:proofErr w:type="spellStart"/>
      <w:r w:rsidR="002F55A3" w:rsidRPr="00886474">
        <w:rPr>
          <w:sz w:val="26"/>
          <w:szCs w:val="26"/>
        </w:rPr>
        <w:t>Institutia</w:t>
      </w:r>
      <w:proofErr w:type="spellEnd"/>
      <w:r w:rsidR="002F55A3" w:rsidRPr="00886474">
        <w:rPr>
          <w:sz w:val="26"/>
          <w:szCs w:val="26"/>
        </w:rPr>
        <w:t xml:space="preserve"> </w:t>
      </w:r>
      <w:proofErr w:type="spellStart"/>
      <w:r w:rsidR="002F55A3" w:rsidRPr="00886474">
        <w:rPr>
          <w:sz w:val="26"/>
          <w:szCs w:val="26"/>
        </w:rPr>
        <w:t>Prefectului</w:t>
      </w:r>
      <w:proofErr w:type="spellEnd"/>
      <w:r w:rsidR="002F55A3" w:rsidRPr="00886474">
        <w:rPr>
          <w:sz w:val="26"/>
          <w:szCs w:val="26"/>
        </w:rPr>
        <w:t xml:space="preserve"> </w:t>
      </w:r>
      <w:proofErr w:type="spellStart"/>
      <w:r w:rsidR="002F55A3" w:rsidRPr="00886474">
        <w:rPr>
          <w:sz w:val="26"/>
          <w:szCs w:val="26"/>
        </w:rPr>
        <w:t>judetului</w:t>
      </w:r>
      <w:proofErr w:type="spellEnd"/>
      <w:r w:rsidR="002F55A3" w:rsidRPr="00886474">
        <w:rPr>
          <w:sz w:val="26"/>
          <w:szCs w:val="26"/>
        </w:rPr>
        <w:t xml:space="preserve"> Arad</w:t>
      </w:r>
    </w:p>
    <w:p w:rsidR="002F55A3" w:rsidRPr="00C83C16" w:rsidRDefault="002F55A3" w:rsidP="002F55A3">
      <w:pPr>
        <w:spacing w:after="0"/>
        <w:jc w:val="both"/>
        <w:rPr>
          <w:sz w:val="26"/>
          <w:szCs w:val="26"/>
        </w:rPr>
      </w:pPr>
    </w:p>
    <w:p w:rsidR="002F55A3" w:rsidRPr="00C83C16" w:rsidRDefault="002F55A3" w:rsidP="002F55A3">
      <w:pPr>
        <w:spacing w:after="0"/>
        <w:jc w:val="both"/>
        <w:rPr>
          <w:sz w:val="26"/>
          <w:szCs w:val="26"/>
        </w:rPr>
      </w:pPr>
    </w:p>
    <w:p w:rsidR="002F55A3" w:rsidRPr="00C83C16" w:rsidRDefault="002F55A3" w:rsidP="002F55A3">
      <w:pPr>
        <w:spacing w:after="0"/>
        <w:jc w:val="both"/>
        <w:rPr>
          <w:sz w:val="26"/>
          <w:szCs w:val="26"/>
        </w:rPr>
      </w:pPr>
    </w:p>
    <w:p w:rsidR="002F55A3" w:rsidRPr="00C83C16" w:rsidRDefault="002F55A3" w:rsidP="00B05192">
      <w:pPr>
        <w:spacing w:after="0"/>
        <w:jc w:val="both"/>
        <w:rPr>
          <w:sz w:val="26"/>
          <w:szCs w:val="26"/>
        </w:rPr>
      </w:pPr>
      <w:proofErr w:type="spellStart"/>
      <w:r w:rsidRPr="00C83C16">
        <w:rPr>
          <w:sz w:val="26"/>
          <w:szCs w:val="26"/>
        </w:rPr>
        <w:t>Iniţiator</w:t>
      </w:r>
      <w:proofErr w:type="spellEnd"/>
      <w:r w:rsidRPr="00C83C16">
        <w:rPr>
          <w:sz w:val="26"/>
          <w:szCs w:val="26"/>
        </w:rPr>
        <w:t xml:space="preserve"> </w:t>
      </w:r>
      <w:proofErr w:type="spellStart"/>
      <w:r w:rsidRPr="00C83C16">
        <w:rPr>
          <w:sz w:val="26"/>
          <w:szCs w:val="26"/>
        </w:rPr>
        <w:t>proiect</w:t>
      </w:r>
      <w:proofErr w:type="spellEnd"/>
      <w:r w:rsidR="001849C9">
        <w:rPr>
          <w:sz w:val="26"/>
          <w:szCs w:val="26"/>
        </w:rPr>
        <w:t xml:space="preserve">                                                                              </w:t>
      </w:r>
      <w:proofErr w:type="spellStart"/>
      <w:r w:rsidR="001849C9">
        <w:rPr>
          <w:sz w:val="26"/>
          <w:szCs w:val="26"/>
        </w:rPr>
        <w:t>Contrasemnat</w:t>
      </w:r>
      <w:proofErr w:type="spellEnd"/>
      <w:r w:rsidR="001849C9">
        <w:rPr>
          <w:sz w:val="26"/>
          <w:szCs w:val="26"/>
        </w:rPr>
        <w:t xml:space="preserve">        </w:t>
      </w:r>
    </w:p>
    <w:p w:rsidR="002F55A3" w:rsidRPr="00C83C16" w:rsidRDefault="002F55A3" w:rsidP="00B0519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Bimbo Iosif</w:t>
      </w:r>
      <w:r w:rsidR="001849C9">
        <w:rPr>
          <w:sz w:val="26"/>
          <w:szCs w:val="26"/>
          <w:lang w:val="ro-RO"/>
        </w:rPr>
        <w:t xml:space="preserve">                                                                                         secretar </w:t>
      </w:r>
    </w:p>
    <w:p w:rsidR="00000000" w:rsidRDefault="001849C9" w:rsidP="002F55A3">
      <w:pPr>
        <w:spacing w:after="0"/>
        <w:rPr>
          <w:rFonts w:cstheme="minorHAnsi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49C9">
        <w:rPr>
          <w:rFonts w:cstheme="minorHAnsi"/>
          <w:sz w:val="26"/>
          <w:szCs w:val="26"/>
        </w:rPr>
        <w:t xml:space="preserve">                            </w:t>
      </w:r>
      <w:proofErr w:type="spellStart"/>
      <w:r w:rsidRPr="001849C9">
        <w:rPr>
          <w:rFonts w:cstheme="minorHAnsi"/>
          <w:sz w:val="26"/>
          <w:szCs w:val="26"/>
        </w:rPr>
        <w:t>Răcănel</w:t>
      </w:r>
      <w:proofErr w:type="spellEnd"/>
      <w:r w:rsidRPr="001849C9">
        <w:rPr>
          <w:rFonts w:cstheme="minorHAnsi"/>
          <w:sz w:val="26"/>
          <w:szCs w:val="26"/>
        </w:rPr>
        <w:t xml:space="preserve"> </w:t>
      </w:r>
      <w:proofErr w:type="spellStart"/>
      <w:r w:rsidRPr="001849C9">
        <w:rPr>
          <w:rFonts w:cstheme="minorHAnsi"/>
          <w:sz w:val="26"/>
          <w:szCs w:val="26"/>
        </w:rPr>
        <w:t>Ionela</w:t>
      </w:r>
      <w:proofErr w:type="spellEnd"/>
      <w:r w:rsidRPr="001849C9">
        <w:rPr>
          <w:rFonts w:cstheme="minorHAnsi"/>
          <w:sz w:val="26"/>
          <w:szCs w:val="26"/>
        </w:rPr>
        <w:t xml:space="preserve"> Nadia </w:t>
      </w:r>
    </w:p>
    <w:p w:rsidR="002D1D26" w:rsidRDefault="002D1D26" w:rsidP="002D1D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COMISIA PENTRU PROGRAME DE DEZVOLTARE ECONOMICO-SOCIALĂ, BUGET-FINANŢE, ADMINISTRAREA DOMENIULUI PUBLIC ŞI PRIVAT AL COMUNEI, AGRICULTURĂ, GOSPODĂRIRE</w:t>
      </w:r>
    </w:p>
    <w:p w:rsidR="002D1D26" w:rsidRDefault="002D1D26" w:rsidP="002D1D26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2D1D26" w:rsidRDefault="002D1D26" w:rsidP="002D1D26">
      <w:pPr>
        <w:spacing w:after="0"/>
      </w:pPr>
    </w:p>
    <w:p w:rsidR="002D1D26" w:rsidRDefault="002D1D26" w:rsidP="002D1D26">
      <w:pPr>
        <w:spacing w:after="0"/>
      </w:pPr>
    </w:p>
    <w:p w:rsidR="002D1D26" w:rsidRDefault="002D1D26" w:rsidP="002D1D26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2D1D26" w:rsidRDefault="002D1D26" w:rsidP="002D1D2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2D1D26" w:rsidRDefault="002D1D26" w:rsidP="002D1D26">
      <w:pPr>
        <w:spacing w:after="0"/>
        <w:jc w:val="center"/>
        <w:rPr>
          <w:sz w:val="28"/>
          <w:szCs w:val="28"/>
        </w:rPr>
      </w:pPr>
    </w:p>
    <w:p w:rsidR="002D1D26" w:rsidRPr="002D1D26" w:rsidRDefault="002D1D26" w:rsidP="002D1D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D26">
        <w:rPr>
          <w:rFonts w:ascii="Times New Roman" w:hAnsi="Times New Roman" w:cs="Times New Roman"/>
          <w:sz w:val="28"/>
          <w:szCs w:val="28"/>
          <w:lang w:val="ro-RO"/>
        </w:rPr>
        <w:t>plantării pe domeniul public</w:t>
      </w:r>
    </w:p>
    <w:p w:rsidR="002D1D26" w:rsidRPr="00C83C16" w:rsidRDefault="002D1D26" w:rsidP="002D1D26">
      <w:pPr>
        <w:spacing w:after="0"/>
        <w:jc w:val="center"/>
        <w:rPr>
          <w:sz w:val="26"/>
          <w:szCs w:val="26"/>
          <w:lang w:val="ro-RO"/>
        </w:rPr>
      </w:pPr>
      <w:r w:rsidRPr="002D1D26">
        <w:rPr>
          <w:rFonts w:ascii="Times New Roman" w:hAnsi="Times New Roman" w:cs="Times New Roman"/>
          <w:sz w:val="28"/>
          <w:szCs w:val="28"/>
          <w:lang w:val="ro-RO"/>
        </w:rPr>
        <w:t xml:space="preserve"> a unui număr de 1700 puieți de stejar roșu</w:t>
      </w:r>
      <w:r>
        <w:rPr>
          <w:sz w:val="26"/>
          <w:szCs w:val="26"/>
          <w:lang w:val="ro-RO"/>
        </w:rPr>
        <w:t xml:space="preserve"> </w:t>
      </w:r>
    </w:p>
    <w:p w:rsidR="002D1D26" w:rsidRDefault="002D1D26" w:rsidP="002D1D2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1D26" w:rsidRDefault="002D1D26" w:rsidP="002D1D2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2D1D26" w:rsidRDefault="002D1D26" w:rsidP="002D1D26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>
        <w:rPr>
          <w:rFonts w:ascii="Tahoma" w:eastAsia="Times New Roman" w:hAnsi="Tahoma" w:cs="Tahoma"/>
        </w:rPr>
        <w:t>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dna</w:t>
      </w:r>
      <w:r>
        <w:rPr>
          <w:rFonts w:ascii="Tahoma" w:eastAsia="Times New Roman" w:hAnsi="Tahoma" w:cs="Tahoma"/>
        </w:rPr>
        <w:t>.FLORINCUȚA</w:t>
      </w:r>
      <w:proofErr w:type="spellEnd"/>
      <w:r>
        <w:rPr>
          <w:rFonts w:ascii="Tahoma" w:eastAsia="Times New Roman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 xml:space="preserve">dl. </w:t>
      </w:r>
      <w:r>
        <w:rPr>
          <w:rFonts w:ascii="Tahoma" w:eastAsia="Times New Roman" w:hAnsi="Tahoma" w:cs="Tahoma"/>
        </w:rPr>
        <w:t>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</w:t>
      </w:r>
      <w:r>
        <w:rPr>
          <w:rFonts w:ascii="Tahoma" w:eastAsia="Times New Roman" w:hAnsi="Tahoma" w:cs="Tahoma"/>
        </w:rPr>
        <w:t xml:space="preserve">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>
        <w:rPr>
          <w:rFonts w:ascii="Tahoma" w:eastAsia="Times New Roman" w:hAnsi="Tahoma" w:cs="Tahoma"/>
        </w:rPr>
        <w:t xml:space="preserve">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dl</w:t>
      </w:r>
      <w:r>
        <w:rPr>
          <w:rFonts w:ascii="Tahoma" w:eastAsia="Times New Roman" w:hAnsi="Tahoma" w:cs="Tahoma"/>
        </w:rPr>
        <w:t>.PĂIUȘAN</w:t>
      </w:r>
      <w:proofErr w:type="spellEnd"/>
      <w:r>
        <w:rPr>
          <w:rFonts w:ascii="Tahoma" w:eastAsia="Times New Roman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dl.</w:t>
      </w:r>
      <w:r>
        <w:rPr>
          <w:rFonts w:ascii="Tahoma" w:eastAsia="Times New Roman" w:hAnsi="Tahoma" w:cs="Tahoma"/>
        </w:rPr>
        <w:t>AUREL</w:t>
      </w:r>
      <w:proofErr w:type="spellEnd"/>
      <w:r>
        <w:rPr>
          <w:rFonts w:ascii="Tahoma" w:eastAsia="Times New Roman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hAnsi="Tahoma" w:cs="Tahoma"/>
        </w:rPr>
        <w:t>dl.</w:t>
      </w:r>
      <w:r>
        <w:rPr>
          <w:rFonts w:ascii="Tahoma" w:eastAsia="Times New Roman" w:hAnsi="Tahoma" w:cs="Tahoma"/>
        </w:rPr>
        <w:t>CÂNDEA</w:t>
      </w:r>
      <w:proofErr w:type="spellEnd"/>
      <w:proofErr w:type="gramEnd"/>
      <w:r>
        <w:rPr>
          <w:rFonts w:ascii="Tahoma" w:eastAsia="Times New Roman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2D1D26" w:rsidRDefault="002D1D26" w:rsidP="002D1D26">
      <w:pPr>
        <w:spacing w:after="0"/>
        <w:ind w:firstLine="720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</w:t>
      </w:r>
      <w:r>
        <w:rPr>
          <w:rFonts w:ascii="Tahoma" w:eastAsia="Times New Roman" w:hAnsi="Tahoma" w:cs="Tahoma"/>
        </w:rPr>
        <w:t xml:space="preserve">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eastAsia="Times New Roman" w:hAnsi="Tahoma" w:cs="Tahoma"/>
        </w:rPr>
        <w:t xml:space="preserve"> </w:t>
      </w:r>
    </w:p>
    <w:p w:rsidR="002D1D26" w:rsidRDefault="002D1D26" w:rsidP="002D1D26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</w:p>
    <w:p w:rsidR="002D1D26" w:rsidRDefault="002D1D26" w:rsidP="002D1D26">
      <w:pPr>
        <w:spacing w:after="0"/>
        <w:ind w:firstLine="720"/>
        <w:jc w:val="both"/>
        <w:rPr>
          <w:rFonts w:cstheme="minorHAnsi"/>
          <w:sz w:val="28"/>
          <w:szCs w:val="28"/>
        </w:rPr>
      </w:pPr>
      <w:r w:rsidRPr="002D1D26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dezbătut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D2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2D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D26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2D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D26">
        <w:rPr>
          <w:rFonts w:ascii="Times New Roman" w:hAnsi="Times New Roman" w:cs="Times New Roman"/>
          <w:sz w:val="28"/>
          <w:szCs w:val="28"/>
          <w:lang w:val="ro-RO"/>
        </w:rPr>
        <w:t>aprobarea plantării pe domeniul public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D1D26">
        <w:rPr>
          <w:rFonts w:ascii="Times New Roman" w:hAnsi="Times New Roman" w:cs="Times New Roman"/>
          <w:sz w:val="28"/>
          <w:szCs w:val="28"/>
          <w:lang w:val="ro-RO"/>
        </w:rPr>
        <w:t xml:space="preserve"> a unui număr de 1700 puieți de stejar roșu </w:t>
      </w:r>
      <w:r w:rsidRPr="002D1D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2D1D26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 w:rsidRPr="002D1D26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2D1D26" w:rsidRDefault="002D1D26" w:rsidP="002D1D26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2D1D26" w:rsidRDefault="002D1D26" w:rsidP="002D1D26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2D1D26" w:rsidRDefault="002D1D26" w:rsidP="002D1D26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2D1D26" w:rsidRDefault="002D1D26" w:rsidP="002D1D26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2D1D26" w:rsidRDefault="002D1D26" w:rsidP="002D1D26">
      <w:pPr>
        <w:spacing w:after="0"/>
        <w:rPr>
          <w:rFonts w:ascii="Arial" w:hAnsi="Arial" w:cs="Arial"/>
          <w:b/>
          <w:sz w:val="32"/>
          <w:szCs w:val="32"/>
          <w:lang w:val="ro-RO"/>
        </w:rPr>
      </w:pPr>
    </w:p>
    <w:p w:rsidR="002D1D26" w:rsidRDefault="002D1D26" w:rsidP="002D1D26">
      <w:pPr>
        <w:spacing w:after="0"/>
        <w:rPr>
          <w:rFonts w:ascii="Arial" w:hAnsi="Arial" w:cs="Arial"/>
          <w:b/>
          <w:sz w:val="32"/>
          <w:szCs w:val="32"/>
          <w:lang w:val="ro-RO"/>
        </w:rPr>
      </w:pPr>
    </w:p>
    <w:p w:rsidR="002D1D26" w:rsidRDefault="002D1D26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BF2245" w:rsidRDefault="00BF2245" w:rsidP="002F55A3">
      <w:pPr>
        <w:spacing w:after="0"/>
        <w:rPr>
          <w:rFonts w:cstheme="minorHAnsi"/>
          <w:b/>
          <w:sz w:val="26"/>
          <w:szCs w:val="26"/>
        </w:rPr>
      </w:pPr>
    </w:p>
    <w:p w:rsidR="00BF2245" w:rsidRDefault="00BF2245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2F55A3">
      <w:pPr>
        <w:spacing w:after="0"/>
        <w:rPr>
          <w:rFonts w:cstheme="minorHAnsi"/>
          <w:b/>
          <w:sz w:val="26"/>
          <w:szCs w:val="26"/>
        </w:rPr>
      </w:pPr>
    </w:p>
    <w:p w:rsidR="00331BFB" w:rsidRDefault="00331BFB" w:rsidP="00331BFB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EXPUNERE DE MOTIVE </w:t>
      </w:r>
    </w:p>
    <w:p w:rsidR="00331BFB" w:rsidRDefault="00331BFB" w:rsidP="00331BFB">
      <w:pPr>
        <w:spacing w:after="0"/>
        <w:jc w:val="center"/>
        <w:rPr>
          <w:rFonts w:cstheme="minorHAnsi"/>
          <w:sz w:val="26"/>
          <w:szCs w:val="26"/>
        </w:rPr>
      </w:pPr>
    </w:p>
    <w:p w:rsidR="00331BFB" w:rsidRDefault="00331BFB" w:rsidP="00331BFB">
      <w:pPr>
        <w:spacing w:after="0"/>
        <w:jc w:val="both"/>
        <w:rPr>
          <w:rFonts w:cstheme="minorHAnsi"/>
          <w:sz w:val="26"/>
          <w:szCs w:val="26"/>
        </w:rPr>
      </w:pPr>
    </w:p>
    <w:p w:rsidR="00331BFB" w:rsidRDefault="00331BFB" w:rsidP="00331BFB">
      <w:pPr>
        <w:spacing w:after="0"/>
        <w:jc w:val="both"/>
        <w:rPr>
          <w:rFonts w:cstheme="minorHAnsi"/>
          <w:sz w:val="26"/>
          <w:szCs w:val="26"/>
        </w:rPr>
      </w:pPr>
    </w:p>
    <w:p w:rsidR="00331BFB" w:rsidRDefault="00331BFB" w:rsidP="00331BFB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proofErr w:type="spellStart"/>
      <w:proofErr w:type="gramStart"/>
      <w:r>
        <w:rPr>
          <w:rFonts w:cstheme="minorHAnsi"/>
          <w:sz w:val="26"/>
          <w:szCs w:val="26"/>
        </w:rPr>
        <w:t>Având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în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vedere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oferta</w:t>
      </w:r>
      <w:proofErr w:type="spellEnd"/>
      <w:r w:rsidR="004421DF">
        <w:rPr>
          <w:rFonts w:cstheme="minorHAnsi"/>
          <w:sz w:val="26"/>
          <w:szCs w:val="26"/>
        </w:rPr>
        <w:t xml:space="preserve"> nr.</w:t>
      </w:r>
      <w:proofErr w:type="gramEnd"/>
      <w:r w:rsidR="004421DF">
        <w:rPr>
          <w:rFonts w:cstheme="minorHAnsi"/>
          <w:sz w:val="26"/>
          <w:szCs w:val="26"/>
        </w:rPr>
        <w:t xml:space="preserve"> 10656/LAS/04.03.2019</w:t>
      </w:r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transmisă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către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 w:rsidR="004421DF">
        <w:rPr>
          <w:rFonts w:cstheme="minorHAnsi"/>
          <w:sz w:val="26"/>
          <w:szCs w:val="26"/>
        </w:rPr>
        <w:t>Regia</w:t>
      </w:r>
      <w:proofErr w:type="spellEnd"/>
      <w:r w:rsidR="004421DF">
        <w:rPr>
          <w:rFonts w:cstheme="minorHAnsi"/>
          <w:sz w:val="26"/>
          <w:szCs w:val="26"/>
        </w:rPr>
        <w:t xml:space="preserve"> </w:t>
      </w:r>
      <w:proofErr w:type="spellStart"/>
      <w:r w:rsidR="004421DF">
        <w:rPr>
          <w:rFonts w:cstheme="minorHAnsi"/>
          <w:sz w:val="26"/>
          <w:szCs w:val="26"/>
        </w:rPr>
        <w:t>Națională</w:t>
      </w:r>
      <w:proofErr w:type="spellEnd"/>
      <w:r w:rsidR="004421DF">
        <w:rPr>
          <w:rFonts w:cstheme="minorHAnsi"/>
          <w:sz w:val="26"/>
          <w:szCs w:val="26"/>
        </w:rPr>
        <w:t xml:space="preserve"> a </w:t>
      </w:r>
      <w:proofErr w:type="spellStart"/>
      <w:r w:rsidR="004421DF">
        <w:rPr>
          <w:rFonts w:cstheme="minorHAnsi"/>
          <w:sz w:val="26"/>
          <w:szCs w:val="26"/>
        </w:rPr>
        <w:t>Pădurilor</w:t>
      </w:r>
      <w:proofErr w:type="spellEnd"/>
      <w:r w:rsidR="004421DF">
        <w:rPr>
          <w:rFonts w:cstheme="minorHAnsi"/>
          <w:sz w:val="26"/>
          <w:szCs w:val="26"/>
        </w:rPr>
        <w:t xml:space="preserve"> ROMSILVA – </w:t>
      </w:r>
      <w:proofErr w:type="spellStart"/>
      <w:r w:rsidR="004421DF">
        <w:rPr>
          <w:rFonts w:cstheme="minorHAnsi"/>
          <w:sz w:val="26"/>
          <w:szCs w:val="26"/>
        </w:rPr>
        <w:t>Direcția</w:t>
      </w:r>
      <w:proofErr w:type="spellEnd"/>
      <w:r w:rsidR="004421DF">
        <w:rPr>
          <w:rFonts w:cstheme="minorHAnsi"/>
          <w:sz w:val="26"/>
          <w:szCs w:val="26"/>
        </w:rPr>
        <w:t xml:space="preserve"> </w:t>
      </w:r>
      <w:proofErr w:type="spellStart"/>
      <w:r w:rsidR="004421DF">
        <w:rPr>
          <w:rFonts w:cstheme="minorHAnsi"/>
          <w:sz w:val="26"/>
          <w:szCs w:val="26"/>
        </w:rPr>
        <w:t>Silvică</w:t>
      </w:r>
      <w:proofErr w:type="spellEnd"/>
      <w:r w:rsidR="004421DF">
        <w:rPr>
          <w:rFonts w:cstheme="minorHAnsi"/>
          <w:sz w:val="26"/>
          <w:szCs w:val="26"/>
        </w:rPr>
        <w:t xml:space="preserve"> </w:t>
      </w:r>
      <w:proofErr w:type="gramStart"/>
      <w:r w:rsidR="004421DF">
        <w:rPr>
          <w:rFonts w:cstheme="minorHAnsi"/>
          <w:sz w:val="26"/>
          <w:szCs w:val="26"/>
        </w:rPr>
        <w:t xml:space="preserve">Arad </w:t>
      </w:r>
      <w:r>
        <w:rPr>
          <w:rFonts w:cstheme="minorHAnsi"/>
          <w:sz w:val="26"/>
          <w:szCs w:val="26"/>
        </w:rPr>
        <w:t>,</w:t>
      </w:r>
      <w:proofErr w:type="gramEnd"/>
      <w:r>
        <w:rPr>
          <w:rFonts w:cstheme="minorHAnsi"/>
          <w:sz w:val="26"/>
          <w:szCs w:val="26"/>
        </w:rPr>
        <w:t xml:space="preserve"> consider </w:t>
      </w:r>
      <w:proofErr w:type="spellStart"/>
      <w:r>
        <w:rPr>
          <w:rFonts w:cstheme="minorHAnsi"/>
          <w:sz w:val="26"/>
          <w:szCs w:val="26"/>
        </w:rPr>
        <w:t>oportun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achiziționarea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unui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număr</w:t>
      </w:r>
      <w:proofErr w:type="spellEnd"/>
      <w:r>
        <w:rPr>
          <w:rFonts w:cstheme="minorHAnsi"/>
          <w:sz w:val="26"/>
          <w:szCs w:val="26"/>
        </w:rPr>
        <w:t xml:space="preserve"> de 1700 </w:t>
      </w:r>
      <w:proofErr w:type="spellStart"/>
      <w:r>
        <w:rPr>
          <w:rFonts w:cstheme="minorHAnsi"/>
          <w:sz w:val="26"/>
          <w:szCs w:val="26"/>
        </w:rPr>
        <w:t>puieti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stejar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roșu</w:t>
      </w:r>
      <w:proofErr w:type="spellEnd"/>
      <w:r>
        <w:rPr>
          <w:rFonts w:cstheme="minorHAnsi"/>
          <w:sz w:val="26"/>
          <w:szCs w:val="26"/>
        </w:rPr>
        <w:t xml:space="preserve">  </w:t>
      </w:r>
      <w:proofErr w:type="spellStart"/>
      <w:r>
        <w:rPr>
          <w:rFonts w:cstheme="minorHAnsi"/>
          <w:sz w:val="26"/>
          <w:szCs w:val="26"/>
        </w:rPr>
        <w:t>și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plantarea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lor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zona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limitrofă</w:t>
      </w:r>
      <w:proofErr w:type="spellEnd"/>
      <w:r>
        <w:rPr>
          <w:rFonts w:cstheme="minorHAnsi"/>
          <w:sz w:val="26"/>
          <w:szCs w:val="26"/>
        </w:rPr>
        <w:t xml:space="preserve"> a DJ nr. </w:t>
      </w:r>
      <w:proofErr w:type="gramStart"/>
      <w:r>
        <w:rPr>
          <w:rFonts w:cstheme="minorHAnsi"/>
          <w:sz w:val="26"/>
          <w:szCs w:val="26"/>
        </w:rPr>
        <w:t xml:space="preserve">682H </w:t>
      </w:r>
      <w:proofErr w:type="spellStart"/>
      <w:r>
        <w:rPr>
          <w:rFonts w:cstheme="minorHAnsi"/>
          <w:sz w:val="26"/>
          <w:szCs w:val="26"/>
        </w:rPr>
        <w:t>și</w:t>
      </w:r>
      <w:proofErr w:type="spellEnd"/>
      <w:r>
        <w:rPr>
          <w:rFonts w:cstheme="minorHAnsi"/>
          <w:sz w:val="26"/>
          <w:szCs w:val="26"/>
        </w:rPr>
        <w:t xml:space="preserve"> DJ 682C la </w:t>
      </w:r>
      <w:proofErr w:type="spellStart"/>
      <w:r>
        <w:rPr>
          <w:rFonts w:cstheme="minorHAnsi"/>
          <w:sz w:val="26"/>
          <w:szCs w:val="26"/>
        </w:rPr>
        <w:t>intrare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în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localitatea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Livada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și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localitatea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Sînleani</w:t>
      </w:r>
      <w:proofErr w:type="spellEnd"/>
      <w:r>
        <w:rPr>
          <w:rFonts w:cstheme="minorHAnsi"/>
          <w:sz w:val="26"/>
          <w:szCs w:val="26"/>
        </w:rPr>
        <w:t>.</w:t>
      </w:r>
      <w:proofErr w:type="gram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În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situația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în</w:t>
      </w:r>
      <w:proofErr w:type="spellEnd"/>
      <w:r>
        <w:rPr>
          <w:rFonts w:cstheme="minorHAnsi"/>
          <w:sz w:val="26"/>
          <w:szCs w:val="26"/>
        </w:rPr>
        <w:t xml:space="preserve"> care </w:t>
      </w:r>
      <w:proofErr w:type="spellStart"/>
      <w:r>
        <w:rPr>
          <w:rFonts w:cstheme="minorHAnsi"/>
          <w:sz w:val="26"/>
          <w:szCs w:val="26"/>
        </w:rPr>
        <w:t>în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urma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plantării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lor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rămân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puieți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neplantați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aceștia</w:t>
      </w:r>
      <w:proofErr w:type="spellEnd"/>
      <w:r>
        <w:rPr>
          <w:rFonts w:cstheme="minorHAnsi"/>
          <w:sz w:val="26"/>
          <w:szCs w:val="26"/>
        </w:rPr>
        <w:t xml:space="preserve"> pot </w:t>
      </w:r>
      <w:proofErr w:type="spellStart"/>
      <w:r>
        <w:rPr>
          <w:rFonts w:cstheme="minorHAnsi"/>
          <w:sz w:val="26"/>
          <w:szCs w:val="26"/>
        </w:rPr>
        <w:t>fi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donați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cetățenilor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doritori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pe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raza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comunei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Livada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baza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unui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tablel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și</w:t>
      </w:r>
      <w:proofErr w:type="spellEnd"/>
      <w:r>
        <w:rPr>
          <w:rFonts w:cstheme="minorHAnsi"/>
          <w:sz w:val="26"/>
          <w:szCs w:val="26"/>
        </w:rPr>
        <w:t xml:space="preserve"> cu </w:t>
      </w:r>
      <w:proofErr w:type="spellStart"/>
      <w:r>
        <w:rPr>
          <w:rFonts w:cstheme="minorHAnsi"/>
          <w:sz w:val="26"/>
          <w:szCs w:val="26"/>
        </w:rPr>
        <w:t>condiția</w:t>
      </w:r>
      <w:proofErr w:type="spellEnd"/>
      <w:r>
        <w:rPr>
          <w:rFonts w:cstheme="minorHAnsi"/>
          <w:sz w:val="26"/>
          <w:szCs w:val="26"/>
        </w:rPr>
        <w:t xml:space="preserve"> ca </w:t>
      </w:r>
      <w:proofErr w:type="spellStart"/>
      <w:r>
        <w:rPr>
          <w:rFonts w:cstheme="minorHAnsi"/>
          <w:sz w:val="26"/>
          <w:szCs w:val="26"/>
        </w:rPr>
        <w:t>acești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puieți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să</w:t>
      </w:r>
      <w:proofErr w:type="spellEnd"/>
      <w:r>
        <w:rPr>
          <w:rFonts w:cstheme="minorHAnsi"/>
          <w:sz w:val="26"/>
          <w:szCs w:val="26"/>
        </w:rPr>
        <w:t xml:space="preserve"> fie </w:t>
      </w:r>
      <w:proofErr w:type="spellStart"/>
      <w:r>
        <w:rPr>
          <w:rFonts w:cstheme="minorHAnsi"/>
          <w:sz w:val="26"/>
          <w:szCs w:val="26"/>
        </w:rPr>
        <w:t>plantați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în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fața</w:t>
      </w:r>
      <w:proofErr w:type="spellEnd"/>
      <w:r>
        <w:rPr>
          <w:rFonts w:cstheme="minorHAnsi"/>
          <w:sz w:val="26"/>
          <w:szCs w:val="26"/>
        </w:rPr>
        <w:t xml:space="preserve">  </w:t>
      </w:r>
      <w:proofErr w:type="spellStart"/>
      <w:r>
        <w:rPr>
          <w:rFonts w:cstheme="minorHAnsi"/>
          <w:sz w:val="26"/>
          <w:szCs w:val="26"/>
        </w:rPr>
        <w:t>caselor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locuit</w:t>
      </w:r>
      <w:proofErr w:type="spellEnd"/>
      <w:r>
        <w:rPr>
          <w:rFonts w:cstheme="minorHAnsi"/>
          <w:sz w:val="26"/>
          <w:szCs w:val="26"/>
        </w:rPr>
        <w:t xml:space="preserve">. </w:t>
      </w:r>
    </w:p>
    <w:p w:rsidR="004421DF" w:rsidRDefault="004421DF" w:rsidP="00331BFB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Consider </w:t>
      </w:r>
      <w:proofErr w:type="spellStart"/>
      <w:r>
        <w:rPr>
          <w:rFonts w:cstheme="minorHAnsi"/>
          <w:sz w:val="26"/>
          <w:szCs w:val="26"/>
        </w:rPr>
        <w:t>oportun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și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propun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aprobarea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către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Consiliul</w:t>
      </w:r>
      <w:proofErr w:type="spellEnd"/>
      <w:r>
        <w:rPr>
          <w:rFonts w:cstheme="minorHAnsi"/>
          <w:sz w:val="26"/>
          <w:szCs w:val="26"/>
        </w:rPr>
        <w:t xml:space="preserve"> local </w:t>
      </w:r>
      <w:proofErr w:type="spellStart"/>
      <w:r>
        <w:rPr>
          <w:rFonts w:cstheme="minorHAnsi"/>
          <w:sz w:val="26"/>
          <w:szCs w:val="26"/>
        </w:rPr>
        <w:t>Livada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>a</w:t>
      </w:r>
      <w:proofErr w:type="gram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acestui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proiect</w:t>
      </w:r>
      <w:proofErr w:type="spellEnd"/>
      <w:r>
        <w:rPr>
          <w:rFonts w:cstheme="minorHAnsi"/>
          <w:sz w:val="26"/>
          <w:szCs w:val="26"/>
        </w:rPr>
        <w:t xml:space="preserve"> de </w:t>
      </w:r>
      <w:proofErr w:type="spellStart"/>
      <w:r>
        <w:rPr>
          <w:rFonts w:cstheme="minorHAnsi"/>
          <w:sz w:val="26"/>
          <w:szCs w:val="26"/>
        </w:rPr>
        <w:t>hotărâre</w:t>
      </w:r>
      <w:proofErr w:type="spellEnd"/>
      <w:r>
        <w:rPr>
          <w:rFonts w:cstheme="minorHAnsi"/>
          <w:sz w:val="26"/>
          <w:szCs w:val="26"/>
        </w:rPr>
        <w:t xml:space="preserve">. </w:t>
      </w:r>
    </w:p>
    <w:p w:rsidR="004421DF" w:rsidRDefault="004421DF" w:rsidP="00331BFB">
      <w:pPr>
        <w:spacing w:after="0"/>
        <w:jc w:val="both"/>
        <w:rPr>
          <w:rFonts w:cstheme="minorHAnsi"/>
          <w:sz w:val="26"/>
          <w:szCs w:val="26"/>
        </w:rPr>
      </w:pPr>
    </w:p>
    <w:p w:rsidR="004421DF" w:rsidRDefault="004421DF" w:rsidP="00331BFB">
      <w:pPr>
        <w:spacing w:after="0"/>
        <w:jc w:val="both"/>
        <w:rPr>
          <w:rFonts w:cstheme="minorHAnsi"/>
          <w:sz w:val="26"/>
          <w:szCs w:val="26"/>
        </w:rPr>
      </w:pPr>
    </w:p>
    <w:p w:rsidR="004421DF" w:rsidRDefault="004421DF" w:rsidP="004421DF">
      <w:pPr>
        <w:spacing w:after="0"/>
        <w:jc w:val="center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Primar</w:t>
      </w:r>
      <w:proofErr w:type="spellEnd"/>
      <w:r>
        <w:rPr>
          <w:rFonts w:cstheme="minorHAnsi"/>
          <w:sz w:val="26"/>
          <w:szCs w:val="26"/>
        </w:rPr>
        <w:t xml:space="preserve"> </w:t>
      </w:r>
    </w:p>
    <w:p w:rsidR="004421DF" w:rsidRDefault="004421DF" w:rsidP="004421DF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Bimbo </w:t>
      </w:r>
      <w:proofErr w:type="spellStart"/>
      <w:r>
        <w:rPr>
          <w:rFonts w:cstheme="minorHAnsi"/>
          <w:sz w:val="26"/>
          <w:szCs w:val="26"/>
        </w:rPr>
        <w:t>Iosif</w:t>
      </w:r>
      <w:proofErr w:type="spellEnd"/>
      <w:r>
        <w:rPr>
          <w:rFonts w:cstheme="minorHAnsi"/>
          <w:sz w:val="26"/>
          <w:szCs w:val="26"/>
        </w:rPr>
        <w:t xml:space="preserve"> </w:t>
      </w: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Default="00BF2245" w:rsidP="004421DF">
      <w:pPr>
        <w:spacing w:after="0"/>
        <w:jc w:val="center"/>
        <w:rPr>
          <w:rFonts w:cstheme="minorHAnsi"/>
          <w:sz w:val="26"/>
          <w:szCs w:val="26"/>
        </w:rPr>
      </w:pPr>
    </w:p>
    <w:p w:rsidR="00BF2245" w:rsidRPr="009575E8" w:rsidRDefault="00BF2245" w:rsidP="00442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245" w:rsidRPr="009575E8" w:rsidRDefault="00727482" w:rsidP="00442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75E8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82" w:rsidRPr="009575E8" w:rsidRDefault="00727482" w:rsidP="004421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482" w:rsidRPr="009575E8" w:rsidRDefault="008B4BFD" w:rsidP="008B4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482" w:rsidRPr="009575E8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727482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482" w:rsidRPr="009575E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27482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482" w:rsidRPr="009575E8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727482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7482" w:rsidRPr="009575E8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727482" w:rsidRPr="009575E8">
        <w:rPr>
          <w:rFonts w:ascii="Times New Roman" w:hAnsi="Times New Roman" w:cs="Times New Roman"/>
          <w:sz w:val="28"/>
          <w:szCs w:val="28"/>
        </w:rPr>
        <w:t xml:space="preserve">  </w:t>
      </w:r>
      <w:r w:rsidR="00727482" w:rsidRPr="009575E8">
        <w:rPr>
          <w:rFonts w:ascii="Times New Roman" w:hAnsi="Times New Roman" w:cs="Times New Roman"/>
          <w:sz w:val="28"/>
          <w:szCs w:val="28"/>
          <w:lang w:val="ro-RO"/>
        </w:rPr>
        <w:t>alin</w:t>
      </w:r>
      <w:proofErr w:type="gramEnd"/>
      <w:r w:rsidR="00727482" w:rsidRPr="009575E8">
        <w:rPr>
          <w:rFonts w:ascii="Times New Roman" w:hAnsi="Times New Roman" w:cs="Times New Roman"/>
          <w:sz w:val="28"/>
          <w:szCs w:val="28"/>
          <w:lang w:val="ro-RO"/>
        </w:rPr>
        <w:t xml:space="preserve">. 2 lit c , alin 6 lit. a pct. 9 </w:t>
      </w:r>
      <w:r w:rsidRPr="009575E8">
        <w:rPr>
          <w:rFonts w:ascii="Times New Roman" w:hAnsi="Times New Roman" w:cs="Times New Roman"/>
          <w:sz w:val="28"/>
          <w:szCs w:val="28"/>
          <w:lang w:val="ro-RO"/>
        </w:rPr>
        <w:t xml:space="preserve">ale </w:t>
      </w:r>
      <w:r w:rsidR="00727482" w:rsidRPr="009575E8">
        <w:rPr>
          <w:rFonts w:ascii="Times New Roman" w:hAnsi="Times New Roman" w:cs="Times New Roman"/>
          <w:sz w:val="28"/>
          <w:szCs w:val="28"/>
          <w:lang w:val="ro-RO"/>
        </w:rPr>
        <w:t>art. 36 din Legea nr.215/2001 a administratiei publice locale, republicată, cu modificările şi completările ulterioare</w:t>
      </w:r>
      <w:r w:rsidRPr="009575E8">
        <w:rPr>
          <w:rFonts w:ascii="Times New Roman" w:hAnsi="Times New Roman" w:cs="Times New Roman"/>
          <w:sz w:val="28"/>
          <w:szCs w:val="28"/>
          <w:lang w:val="ro-RO"/>
        </w:rPr>
        <w:t xml:space="preserve"> , </w:t>
      </w:r>
      <w:r w:rsidR="009575E8" w:rsidRPr="009575E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local are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iniţiativă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hotărăşte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problemele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local, cu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competenţa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autorităţi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="009575E8" w:rsidRPr="009575E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575E8" w:rsidRPr="009575E8">
        <w:rPr>
          <w:rFonts w:ascii="Times New Roman" w:hAnsi="Times New Roman" w:cs="Times New Roman"/>
          <w:sz w:val="28"/>
          <w:szCs w:val="28"/>
        </w:rPr>
        <w:t xml:space="preserve"> central: </w:t>
      </w:r>
    </w:p>
    <w:p w:rsidR="009575E8" w:rsidRPr="009575E8" w:rsidRDefault="009575E8" w:rsidP="0095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5E8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exercită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>:</w:t>
      </w:r>
    </w:p>
    <w:p w:rsidR="009575E8" w:rsidRPr="009575E8" w:rsidRDefault="009575E8" w:rsidP="0095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5E8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proofErr w:type="gramStart"/>
      <w:r w:rsidRPr="009575E8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proofErr w:type="gram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oraşului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>;</w:t>
      </w:r>
    </w:p>
    <w:p w:rsidR="009575E8" w:rsidRPr="009575E8" w:rsidRDefault="009575E8" w:rsidP="0095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75E8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End"/>
      <w:r w:rsidRPr="009575E8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9575E8" w:rsidRPr="009575E8" w:rsidRDefault="009575E8" w:rsidP="0095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5E8">
        <w:rPr>
          <w:rFonts w:ascii="Times New Roman" w:hAnsi="Times New Roman" w:cs="Times New Roman"/>
          <w:sz w:val="28"/>
          <w:szCs w:val="28"/>
        </w:rPr>
        <w:t xml:space="preserve">  9. </w:t>
      </w:r>
      <w:proofErr w:type="spellStart"/>
      <w:proofErr w:type="gramStart"/>
      <w:r w:rsidRPr="009575E8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proofErr w:type="gram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refacerea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9575E8">
        <w:rPr>
          <w:rFonts w:ascii="Times New Roman" w:hAnsi="Times New Roman" w:cs="Times New Roman"/>
          <w:sz w:val="28"/>
          <w:szCs w:val="28"/>
        </w:rPr>
        <w:t>;</w:t>
      </w:r>
    </w:p>
    <w:p w:rsidR="009575E8" w:rsidRDefault="009575E8" w:rsidP="008B4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75E8" w:rsidRPr="009575E8" w:rsidRDefault="009575E8" w:rsidP="008B4B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75E8" w:rsidRDefault="009575E8" w:rsidP="00EE1E75">
      <w:pPr>
        <w:spacing w:after="0" w:line="240" w:lineRule="auto"/>
        <w:ind w:firstLine="720"/>
        <w:jc w:val="center"/>
        <w:rPr>
          <w:sz w:val="26"/>
          <w:szCs w:val="26"/>
          <w:lang w:val="ro-RO"/>
        </w:rPr>
      </w:pPr>
    </w:p>
    <w:p w:rsidR="00EE1E75" w:rsidRDefault="00EE1E75" w:rsidP="00EE1E75">
      <w:pPr>
        <w:spacing w:after="0" w:line="240" w:lineRule="auto"/>
        <w:ind w:firstLine="720"/>
        <w:jc w:val="center"/>
        <w:rPr>
          <w:sz w:val="26"/>
          <w:szCs w:val="26"/>
          <w:lang w:val="ro-RO"/>
        </w:rPr>
      </w:pPr>
    </w:p>
    <w:p w:rsidR="00EE1E75" w:rsidRPr="00EE1E75" w:rsidRDefault="00EE1E75" w:rsidP="00EE1E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E1E75">
        <w:rPr>
          <w:rFonts w:ascii="Times New Roman" w:hAnsi="Times New Roman" w:cs="Times New Roman"/>
          <w:sz w:val="28"/>
          <w:szCs w:val="28"/>
          <w:lang w:val="ro-RO"/>
        </w:rPr>
        <w:t xml:space="preserve">Secretar </w:t>
      </w:r>
    </w:p>
    <w:p w:rsidR="00EE1E75" w:rsidRPr="00EE1E75" w:rsidRDefault="00EE1E75" w:rsidP="00EE1E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E1E75">
        <w:rPr>
          <w:rFonts w:ascii="Times New Roman" w:hAnsi="Times New Roman" w:cs="Times New Roman"/>
          <w:sz w:val="28"/>
          <w:szCs w:val="28"/>
          <w:lang w:val="ro-RO"/>
        </w:rPr>
        <w:t xml:space="preserve">Răcănel Ionela Nadia </w:t>
      </w:r>
    </w:p>
    <w:p w:rsidR="00727482" w:rsidRPr="00331BFB" w:rsidRDefault="00727482" w:rsidP="00727482">
      <w:pPr>
        <w:spacing w:after="0"/>
        <w:ind w:firstLine="720"/>
        <w:jc w:val="both"/>
        <w:rPr>
          <w:rFonts w:cstheme="minorHAnsi"/>
          <w:sz w:val="26"/>
          <w:szCs w:val="26"/>
        </w:rPr>
      </w:pPr>
    </w:p>
    <w:sectPr w:rsidR="00727482" w:rsidRPr="00331BFB" w:rsidSect="002F55A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A7B"/>
    <w:multiLevelType w:val="hybridMultilevel"/>
    <w:tmpl w:val="186AF586"/>
    <w:lvl w:ilvl="0" w:tplc="0EAC20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7A3AE3"/>
    <w:multiLevelType w:val="hybridMultilevel"/>
    <w:tmpl w:val="5F70E640"/>
    <w:lvl w:ilvl="0" w:tplc="1260544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5A3"/>
    <w:rsid w:val="0008185C"/>
    <w:rsid w:val="00180350"/>
    <w:rsid w:val="001849C9"/>
    <w:rsid w:val="002D1D26"/>
    <w:rsid w:val="002F55A3"/>
    <w:rsid w:val="00331BFB"/>
    <w:rsid w:val="004421DF"/>
    <w:rsid w:val="006E3DBA"/>
    <w:rsid w:val="00727482"/>
    <w:rsid w:val="00886474"/>
    <w:rsid w:val="008B4BFD"/>
    <w:rsid w:val="009575E8"/>
    <w:rsid w:val="00B05192"/>
    <w:rsid w:val="00BF2245"/>
    <w:rsid w:val="00EE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BA"/>
    <w:pPr>
      <w:ind w:left="720"/>
      <w:contextualSpacing/>
    </w:pPr>
  </w:style>
  <w:style w:type="character" w:styleId="Strong">
    <w:name w:val="Strong"/>
    <w:basedOn w:val="DefaultParagraphFont"/>
    <w:qFormat/>
    <w:rsid w:val="002D1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31</cp:revision>
  <cp:lastPrinted>2019-03-15T08:00:00Z</cp:lastPrinted>
  <dcterms:created xsi:type="dcterms:W3CDTF">2019-03-15T07:18:00Z</dcterms:created>
  <dcterms:modified xsi:type="dcterms:W3CDTF">2019-03-15T08:49:00Z</dcterms:modified>
</cp:coreProperties>
</file>