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C1" w:rsidRDefault="00CA3EC1" w:rsidP="004945D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CONSILIUL LOCAL AL COMUNEI LIVADA                                                                                             </w:t>
      </w:r>
    </w:p>
    <w:p w:rsidR="00CA3EC1" w:rsidRDefault="00CA3EC1" w:rsidP="004945DE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JUDE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ŢUL ARAD                                                                                                                                                              </w:t>
      </w:r>
    </w:p>
    <w:p w:rsidR="00CA3EC1" w:rsidRDefault="00CA3EC1" w:rsidP="004945D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PROIECT</w:t>
      </w:r>
    </w:p>
    <w:p w:rsidR="00CA3EC1" w:rsidRDefault="00CA3EC1" w:rsidP="004945D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HOTĂRÂREA NR.  </w:t>
      </w:r>
    </w:p>
    <w:p w:rsidR="00CA3EC1" w:rsidRDefault="00CA3EC1" w:rsidP="004945D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data de _______________</w:t>
      </w:r>
    </w:p>
    <w:p w:rsidR="00CA3EC1" w:rsidRDefault="00CA3EC1" w:rsidP="004945DE">
      <w:pPr>
        <w:pStyle w:val="Heading3"/>
        <w:rPr>
          <w:b w:val="0"/>
          <w:bCs w:val="0"/>
        </w:rPr>
      </w:pPr>
      <w:r>
        <w:rPr>
          <w:b w:val="0"/>
          <w:bCs w:val="0"/>
        </w:rPr>
        <w:t>cu privire la aprobarea regulamentului de utilizare a parcurilor și locurilor de joacă</w:t>
      </w:r>
    </w:p>
    <w:p w:rsidR="00CA3EC1" w:rsidRPr="00CA3EC1" w:rsidRDefault="00CA3EC1" w:rsidP="004945DE">
      <w:pPr>
        <w:spacing w:after="0"/>
        <w:jc w:val="center"/>
        <w:rPr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aflate în administrarea Conumei Livada </w:t>
      </w:r>
      <w:r>
        <w:rPr>
          <w:lang w:val="ro-RO"/>
        </w:rPr>
        <w:t xml:space="preserve"> </w:t>
      </w:r>
    </w:p>
    <w:p w:rsidR="00CA3EC1" w:rsidRDefault="00CA3EC1" w:rsidP="004945D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A3EC1" w:rsidRDefault="00CA3EC1" w:rsidP="004945DE">
      <w:pPr>
        <w:pStyle w:val="Heading1"/>
        <w:ind w:firstLine="720"/>
        <w:rPr>
          <w:lang w:val="es-MX"/>
        </w:rPr>
      </w:pPr>
    </w:p>
    <w:p w:rsidR="00CA3EC1" w:rsidRDefault="00CA3EC1" w:rsidP="004945DE">
      <w:pPr>
        <w:pStyle w:val="Heading1"/>
        <w:ind w:firstLine="720"/>
        <w:rPr>
          <w:lang w:val="es-MX"/>
        </w:rPr>
      </w:pPr>
      <w:r>
        <w:rPr>
          <w:lang w:val="es-MX"/>
        </w:rPr>
        <w:t>Consiliul local al comunei Livada, judeţul Arad</w:t>
      </w:r>
    </w:p>
    <w:p w:rsidR="00CA3EC1" w:rsidRDefault="00CA3EC1" w:rsidP="00494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Având în vedere:</w:t>
      </w:r>
    </w:p>
    <w:p w:rsidR="00CA3EC1" w:rsidRDefault="00CA3EC1" w:rsidP="004945D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raportul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inspectorului din cadrul compartimentului urbanism </w:t>
      </w:r>
    </w:p>
    <w:p w:rsidR="00CA3EC1" w:rsidRDefault="00CA3EC1" w:rsidP="004945DE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expunerea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de motive privind aprobarea regulamentului de utilizare a parcurilor și locurilor de joacă aflate în administrarea Comunei Livada </w:t>
      </w:r>
    </w:p>
    <w:p w:rsidR="00CA3EC1" w:rsidRPr="004945DE" w:rsidRDefault="00CA3EC1" w:rsidP="004945DE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4945D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4945DE">
        <w:rPr>
          <w:rFonts w:ascii="Times New Roman" w:eastAsia="MS Mincho" w:hAnsi="Times New Roman" w:cs="Times New Roman"/>
          <w:sz w:val="28"/>
          <w:szCs w:val="28"/>
        </w:rPr>
        <w:t>preveder</w:t>
      </w:r>
      <w:r w:rsidR="006B00CE">
        <w:rPr>
          <w:rFonts w:ascii="Times New Roman" w:eastAsia="MS Mincho" w:hAnsi="Times New Roman" w:cs="Times New Roman"/>
          <w:sz w:val="28"/>
          <w:szCs w:val="28"/>
        </w:rPr>
        <w:t>ile  O.</w:t>
      </w:r>
      <w:r w:rsidR="004945DE">
        <w:rPr>
          <w:rFonts w:ascii="Times New Roman" w:eastAsia="MS Mincho" w:hAnsi="Times New Roman" w:cs="Times New Roman"/>
          <w:sz w:val="28"/>
          <w:szCs w:val="28"/>
        </w:rPr>
        <w:t>G</w:t>
      </w:r>
      <w:r w:rsidR="006B00CE">
        <w:rPr>
          <w:rFonts w:ascii="Times New Roman" w:eastAsia="MS Mincho" w:hAnsi="Times New Roman" w:cs="Times New Roman"/>
          <w:sz w:val="28"/>
          <w:szCs w:val="28"/>
        </w:rPr>
        <w:t>.</w:t>
      </w:r>
      <w:r w:rsidR="00343B93">
        <w:rPr>
          <w:rFonts w:ascii="Times New Roman" w:eastAsia="MS Mincho" w:hAnsi="Times New Roman" w:cs="Times New Roman"/>
          <w:sz w:val="28"/>
          <w:szCs w:val="28"/>
        </w:rPr>
        <w:t>R</w:t>
      </w:r>
      <w:proofErr w:type="gramEnd"/>
      <w:r w:rsidR="00343B93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945D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nr.2</w:t>
      </w:r>
      <w:r w:rsidR="004945DE">
        <w:rPr>
          <w:rFonts w:ascii="Times New Roman" w:eastAsia="MS Mincho" w:hAnsi="Times New Roman" w:cs="Times New Roman"/>
          <w:sz w:val="28"/>
          <w:szCs w:val="28"/>
        </w:rPr>
        <w:t>1/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945DE" w:rsidRPr="004945D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2002 privind gospodărirea localităților urbane și rurale, actualizată;</w:t>
      </w:r>
    </w:p>
    <w:p w:rsidR="00CA3EC1" w:rsidRDefault="00CA3EC1" w:rsidP="004945DE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prevederile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art. 19 alin 1 lit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a ,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art.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39 alin.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6  din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 Legea 273/2006  privind finanţele publice locale, cu modificările şi completările ulterioare</w:t>
      </w:r>
    </w:p>
    <w:p w:rsidR="00CA3EC1" w:rsidRDefault="00CA3EC1" w:rsidP="004945DE">
      <w:pPr>
        <w:pStyle w:val="BodyTextIndent"/>
        <w:ind w:left="0" w:firstLine="0"/>
        <w:jc w:val="both"/>
      </w:pPr>
      <w:r>
        <w:t xml:space="preserve">         - prevederile art. 36 al. 4. lit a. din Legea 215/2001 a administraţiei publice locale, republicată, cu modificările şi completările ulterioare</w:t>
      </w:r>
    </w:p>
    <w:p w:rsidR="00CA3EC1" w:rsidRDefault="00CA3EC1" w:rsidP="004945DE">
      <w:pPr>
        <w:pStyle w:val="BodyTextIndent"/>
        <w:ind w:left="0" w:firstLine="0"/>
        <w:jc w:val="both"/>
        <w:rPr>
          <w:rFonts w:eastAsia="MS Mincho"/>
        </w:rPr>
      </w:pPr>
      <w:r>
        <w:tab/>
      </w:r>
      <w:r>
        <w:rPr>
          <w:rFonts w:eastAsia="MS Mincho"/>
        </w:rPr>
        <w:t>In temeiul art.45 alin.2 lit.a din Legea nr.215/2001 a administraţiei publice locale, republicată, cu modificările şi completările ulterioare</w:t>
      </w:r>
    </w:p>
    <w:p w:rsidR="00CA3EC1" w:rsidRDefault="00CA3EC1" w:rsidP="004945DE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CA3EC1" w:rsidRDefault="00CA3EC1" w:rsidP="004945DE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H O T Ă R Ă Ş T </w:t>
      </w:r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E :</w:t>
      </w:r>
      <w:proofErr w:type="gramEnd"/>
    </w:p>
    <w:p w:rsidR="004945DE" w:rsidRPr="004945DE" w:rsidRDefault="004945DE" w:rsidP="004945DE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945DE">
        <w:rPr>
          <w:rStyle w:val="font4"/>
          <w:b/>
          <w:bCs/>
          <w:color w:val="212529"/>
          <w:sz w:val="28"/>
          <w:szCs w:val="28"/>
        </w:rPr>
        <w:t xml:space="preserve"> Art. </w:t>
      </w:r>
      <w:proofErr w:type="gramStart"/>
      <w:r w:rsidRPr="004945DE">
        <w:rPr>
          <w:rStyle w:val="font4"/>
          <w:b/>
          <w:bCs/>
          <w:color w:val="212529"/>
          <w:sz w:val="28"/>
          <w:szCs w:val="28"/>
        </w:rPr>
        <w:t>1  </w:t>
      </w:r>
      <w:r w:rsidRPr="004945DE">
        <w:rPr>
          <w:rStyle w:val="font4"/>
          <w:color w:val="212529"/>
          <w:sz w:val="28"/>
          <w:szCs w:val="28"/>
        </w:rPr>
        <w:t>Se</w:t>
      </w:r>
      <w:proofErr w:type="gramEnd"/>
      <w:r w:rsidRPr="004945DE">
        <w:rPr>
          <w:rStyle w:val="font4"/>
          <w:color w:val="212529"/>
          <w:sz w:val="28"/>
          <w:szCs w:val="28"/>
        </w:rPr>
        <w:t xml:space="preserve"> aprobă Regulamentul privind utilizarea  parcurilor, locurile de joacă aflate în administrarea Comunei Livada , conform Anexei care face parte integrantă din prezenta hotărâre.</w:t>
      </w:r>
    </w:p>
    <w:p w:rsidR="004945DE" w:rsidRPr="004945DE" w:rsidRDefault="004945DE" w:rsidP="004945DE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945DE">
        <w:rPr>
          <w:rStyle w:val="font4"/>
          <w:b/>
          <w:bCs/>
          <w:color w:val="212529"/>
          <w:sz w:val="28"/>
          <w:szCs w:val="28"/>
        </w:rPr>
        <w:t xml:space="preserve">Art. 2. </w:t>
      </w:r>
      <w:r w:rsidRPr="004945DE">
        <w:rPr>
          <w:rStyle w:val="font4"/>
          <w:color w:val="212529"/>
          <w:sz w:val="28"/>
          <w:szCs w:val="28"/>
        </w:rPr>
        <w:t xml:space="preserve"> Primarul comunei </w:t>
      </w:r>
      <w:proofErr w:type="gramStart"/>
      <w:r w:rsidRPr="004945DE">
        <w:rPr>
          <w:rStyle w:val="font4"/>
          <w:color w:val="212529"/>
          <w:sz w:val="28"/>
          <w:szCs w:val="28"/>
        </w:rPr>
        <w:t>Livada  va</w:t>
      </w:r>
      <w:proofErr w:type="gramEnd"/>
      <w:r w:rsidRPr="004945DE">
        <w:rPr>
          <w:rStyle w:val="font4"/>
          <w:color w:val="212529"/>
          <w:sz w:val="28"/>
          <w:szCs w:val="28"/>
        </w:rPr>
        <w:t> duce la îndeplinire prevederile prezentei hotărâri, conform competenței .</w:t>
      </w:r>
    </w:p>
    <w:p w:rsidR="004945DE" w:rsidRDefault="004945DE" w:rsidP="004945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comunică cu:</w:t>
      </w:r>
    </w:p>
    <w:p w:rsidR="004945DE" w:rsidRPr="004945DE" w:rsidRDefault="004945DE" w:rsidP="004945D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Instituţia Prefectului Judeţului Arad</w:t>
      </w:r>
      <w:r w:rsidRPr="0049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DE" w:rsidRDefault="004945DE" w:rsidP="004945D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Primarul comunei </w:t>
      </w:r>
      <w:proofErr w:type="gramStart"/>
      <w:r>
        <w:rPr>
          <w:rFonts w:ascii="Times New Roman" w:hAnsi="Times New Roman" w:cs="Times New Roman"/>
          <w:sz w:val="28"/>
          <w:szCs w:val="28"/>
        </w:rPr>
        <w:t>Livada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jud. Arad</w:t>
      </w:r>
    </w:p>
    <w:p w:rsidR="004945DE" w:rsidRDefault="004945DE" w:rsidP="004945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5DE" w:rsidRDefault="004945DE" w:rsidP="004945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5DE" w:rsidRDefault="004945DE" w:rsidP="004945D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Inițiator de proiect                                                            Contrasemnează    </w:t>
      </w:r>
    </w:p>
    <w:p w:rsidR="004945DE" w:rsidRDefault="004945DE" w:rsidP="004945DE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Bimbo Iosif                                                                           secretar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                                                   Răcănel Ionela Nadia</w:t>
      </w:r>
      <w:r>
        <w:rPr>
          <w:rFonts w:eastAsia="MS Mincho" w:cstheme="minorHAnsi"/>
          <w:sz w:val="24"/>
          <w:szCs w:val="24"/>
        </w:rPr>
        <w:t xml:space="preserve"> </w:t>
      </w:r>
    </w:p>
    <w:p w:rsidR="00000000" w:rsidRDefault="004945DE" w:rsidP="004945DE">
      <w:pPr>
        <w:spacing w:after="0"/>
        <w:jc w:val="right"/>
      </w:pPr>
      <w:proofErr w:type="gramStart"/>
      <w:r>
        <w:lastRenderedPageBreak/>
        <w:t>Anexa nr.</w:t>
      </w:r>
      <w:proofErr w:type="gramEnd"/>
      <w:r>
        <w:t xml:space="preserve"> 1 la HCL Livada nr.______/2019</w:t>
      </w:r>
    </w:p>
    <w:p w:rsidR="004945DE" w:rsidRDefault="004945DE" w:rsidP="004945DE">
      <w:pPr>
        <w:spacing w:after="0"/>
        <w:jc w:val="right"/>
      </w:pPr>
    </w:p>
    <w:p w:rsidR="004945DE" w:rsidRDefault="004945DE" w:rsidP="004945DE">
      <w:pPr>
        <w:spacing w:after="0"/>
        <w:jc w:val="center"/>
      </w:pPr>
    </w:p>
    <w:p w:rsidR="004945DE" w:rsidRDefault="004945DE" w:rsidP="00494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REGULAMENT DE UTILIZARE A </w:t>
      </w:r>
      <w:proofErr w:type="gramStart"/>
      <w:r>
        <w:rPr>
          <w:rFonts w:ascii="Times New Roman" w:hAnsi="Times New Roman" w:cs="Times New Roman"/>
          <w:sz w:val="28"/>
          <w:szCs w:val="28"/>
        </w:rPr>
        <w:t>PARCURILOR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DE" w:rsidRDefault="004945DE" w:rsidP="00494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LOCURILOR DE JOACĂ AFLATE ÎN ADMINISTRAREA </w:t>
      </w:r>
    </w:p>
    <w:p w:rsidR="004945DE" w:rsidRDefault="004945DE" w:rsidP="00494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COMUNEI LIVADA </w:t>
      </w:r>
    </w:p>
    <w:p w:rsidR="004945DE" w:rsidRDefault="004945DE" w:rsidP="00494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DE" w:rsidRDefault="004945DE" w:rsidP="00494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DE" w:rsidRDefault="004945DE" w:rsidP="00494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4"/>
          <w:b/>
          <w:bCs/>
          <w:color w:val="212529"/>
          <w:sz w:val="28"/>
          <w:szCs w:val="28"/>
        </w:rPr>
        <w:t>I. INFORMAȚII GENERALE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Art. 1. Domeniul de aplicare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 xml:space="preserve">(1)    Prezentul regulament se aplică tuturor parcurilor, locurilor dejoacă, aflate în administrarea </w:t>
      </w:r>
      <w:r>
        <w:rPr>
          <w:rStyle w:val="font3"/>
          <w:color w:val="212529"/>
          <w:sz w:val="28"/>
          <w:szCs w:val="28"/>
        </w:rPr>
        <w:t>Comunei Livada</w:t>
      </w:r>
      <w:r w:rsidRPr="005D6A10">
        <w:rPr>
          <w:rStyle w:val="font3"/>
          <w:color w:val="212529"/>
          <w:sz w:val="28"/>
          <w:szCs w:val="28"/>
        </w:rPr>
        <w:t xml:space="preserve">, amplasate pe domeniul public și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obligatoriu pentru toți utilizatorii.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(2)    </w:t>
      </w:r>
      <w:r w:rsidRPr="005D6A10">
        <w:rPr>
          <w:rStyle w:val="font3"/>
          <w:color w:val="212529"/>
          <w:sz w:val="28"/>
          <w:szCs w:val="28"/>
        </w:rPr>
        <w:t>Obiectivul prezentului regulament îl reprezintă stabilirea normelor de conduită socială, a regulilor și a condițiilor privind accesul, ocuparea, exploatarea tuturor spațiilor și echipamentelor din parcurile, locurile dejoacă, de odihnă și de agrement, precum și de a asigura folosirea în condiții de siguranță și de durată, a locurilor de</w:t>
      </w:r>
      <w:r>
        <w:rPr>
          <w:rStyle w:val="font3"/>
          <w:color w:val="212529"/>
          <w:sz w:val="28"/>
          <w:szCs w:val="28"/>
        </w:rPr>
        <w:t xml:space="preserve"> </w:t>
      </w:r>
      <w:r w:rsidRPr="005D6A10">
        <w:rPr>
          <w:rStyle w:val="font3"/>
          <w:color w:val="212529"/>
          <w:sz w:val="28"/>
          <w:szCs w:val="28"/>
        </w:rPr>
        <w:t xml:space="preserve">joacă pentru copii , amenajate în </w:t>
      </w:r>
      <w:r>
        <w:rPr>
          <w:rStyle w:val="font3"/>
          <w:color w:val="212529"/>
          <w:sz w:val="28"/>
          <w:szCs w:val="28"/>
        </w:rPr>
        <w:t xml:space="preserve">Comuna Livada </w:t>
      </w:r>
      <w:r w:rsidRPr="005D6A10">
        <w:rPr>
          <w:rStyle w:val="font3"/>
          <w:color w:val="212529"/>
          <w:sz w:val="28"/>
          <w:szCs w:val="28"/>
        </w:rPr>
        <w:t>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(3)    </w:t>
      </w:r>
      <w:r w:rsidRPr="005D6A10">
        <w:rPr>
          <w:rStyle w:val="font3"/>
          <w:color w:val="212529"/>
          <w:sz w:val="28"/>
          <w:szCs w:val="28"/>
        </w:rPr>
        <w:t>Prevederile prezentului regulament se completează cu normele legale aplicabile în domeniul ordinii și liniștii publice și al protecției mediului, respectiv, în regimul juridic contravențiilor.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b/>
          <w:bCs/>
          <w:color w:val="212529"/>
          <w:sz w:val="28"/>
          <w:szCs w:val="28"/>
        </w:rPr>
        <w:t>Art. 2. Definiții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(1)    </w:t>
      </w:r>
      <w:r w:rsidRPr="005D6A10">
        <w:rPr>
          <w:rStyle w:val="font3"/>
          <w:color w:val="212529"/>
          <w:sz w:val="28"/>
          <w:szCs w:val="28"/>
          <w:u w:val="single"/>
        </w:rPr>
        <w:t>Parc</w:t>
      </w:r>
      <w:r w:rsidRPr="005D6A10">
        <w:rPr>
          <w:rStyle w:val="font3"/>
          <w:color w:val="212529"/>
          <w:sz w:val="28"/>
          <w:szCs w:val="28"/>
        </w:rPr>
        <w:t> - suprafață întinsă de teren, de utilitate publică, format dintr-un cadru vegetal specific și din zone construite, cuprinzând dotări și echipări destinate activităților cultural-educative, sportive sau recreative </w:t>
      </w:r>
      <w:r w:rsidRPr="005D6A10">
        <w:rPr>
          <w:rStyle w:val="font2"/>
          <w:b/>
          <w:bCs/>
          <w:color w:val="212529"/>
          <w:sz w:val="28"/>
          <w:szCs w:val="28"/>
        </w:rPr>
        <w:t>pentru populație;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(2)    </w:t>
      </w:r>
      <w:r w:rsidRPr="005D6A10">
        <w:rPr>
          <w:rStyle w:val="font3"/>
          <w:color w:val="212529"/>
          <w:sz w:val="28"/>
          <w:szCs w:val="28"/>
          <w:u w:val="single"/>
        </w:rPr>
        <w:t>Spațiu de joacă (loc, teren)</w:t>
      </w:r>
      <w:r w:rsidRPr="005D6A10">
        <w:rPr>
          <w:rStyle w:val="font3"/>
          <w:color w:val="212529"/>
          <w:sz w:val="28"/>
          <w:szCs w:val="28"/>
        </w:rPr>
        <w:t xml:space="preserve"> - perimetru delimitat și amenajat în scopul agrementului, în care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> instalat cel puțin un echipament pentru spațiile dejoacă;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(3)    </w:t>
      </w:r>
      <w:r w:rsidRPr="005D6A10">
        <w:rPr>
          <w:rStyle w:val="font3"/>
          <w:color w:val="212529"/>
          <w:sz w:val="28"/>
          <w:szCs w:val="28"/>
          <w:u w:val="single"/>
        </w:rPr>
        <w:t>Echipament pentru spațiu de joacă</w:t>
      </w:r>
      <w:r w:rsidRPr="005D6A10">
        <w:rPr>
          <w:rStyle w:val="font3"/>
          <w:color w:val="212529"/>
          <w:sz w:val="28"/>
          <w:szCs w:val="28"/>
        </w:rPr>
        <w:t> - echipament pentru agrement, conceput pentru a putea fi utilizat în special de copii, la care intervine exclusiv greutatea sau forța fizică a omului și destinat folosirii pe un spațiu colectiv dejoacă, temporar sau permanent;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lastRenderedPageBreak/>
        <w:t>(4)    </w:t>
      </w:r>
      <w:r w:rsidRPr="005D6A10">
        <w:rPr>
          <w:rStyle w:val="font3"/>
          <w:color w:val="212529"/>
          <w:sz w:val="28"/>
          <w:szCs w:val="28"/>
          <w:u w:val="single"/>
        </w:rPr>
        <w:t>Loc de odihnă</w:t>
      </w:r>
      <w:r w:rsidRPr="005D6A10">
        <w:rPr>
          <w:rStyle w:val="font3"/>
          <w:color w:val="212529"/>
          <w:sz w:val="28"/>
          <w:szCs w:val="28"/>
        </w:rPr>
        <w:t> - spațiu amenajat cu alei pietonale și zone cu pavele, pe care sunt amplasate bănci și coșuri de gunoi, precum și o zonă gazonată completată cu arbuști și flori ornamentale;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 xml:space="preserve"> </w:t>
      </w:r>
      <w:r>
        <w:rPr>
          <w:rStyle w:val="font3"/>
          <w:color w:val="212529"/>
          <w:sz w:val="28"/>
          <w:szCs w:val="28"/>
        </w:rPr>
        <w:t>(5</w:t>
      </w:r>
      <w:r w:rsidRPr="005D6A10">
        <w:rPr>
          <w:rStyle w:val="font3"/>
          <w:color w:val="212529"/>
          <w:sz w:val="28"/>
          <w:szCs w:val="28"/>
        </w:rPr>
        <w:t>)    </w:t>
      </w:r>
      <w:r w:rsidRPr="005D6A10">
        <w:rPr>
          <w:rStyle w:val="font3"/>
          <w:color w:val="212529"/>
          <w:sz w:val="28"/>
          <w:szCs w:val="28"/>
          <w:u w:val="single"/>
        </w:rPr>
        <w:t>Loc de agrement</w:t>
      </w:r>
      <w:r w:rsidRPr="005D6A10">
        <w:rPr>
          <w:rStyle w:val="font3"/>
          <w:color w:val="212529"/>
          <w:sz w:val="28"/>
          <w:szCs w:val="28"/>
        </w:rPr>
        <w:t xml:space="preserve"> - spațiu amenajat </w:t>
      </w:r>
      <w:proofErr w:type="gramStart"/>
      <w:r w:rsidRPr="005D6A10">
        <w:rPr>
          <w:rStyle w:val="font3"/>
          <w:color w:val="212529"/>
          <w:sz w:val="28"/>
          <w:szCs w:val="28"/>
        </w:rPr>
        <w:t>ce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cuprinde o zonă verde, pe care sunt plantați arbori și arbuști, platformă dotată cu mese pentru jocuri recreative (șah, tenis de masă etc.), fântână arteziană, pergole din lemn, alei pietonale, de-a lungul cărora sunt montate bănci și coșuri de gunoi;</w:t>
      </w:r>
    </w:p>
    <w:p w:rsid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rStyle w:val="font3"/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(6</w:t>
      </w:r>
      <w:r w:rsidRPr="005D6A10">
        <w:rPr>
          <w:rStyle w:val="font3"/>
          <w:color w:val="212529"/>
          <w:sz w:val="28"/>
          <w:szCs w:val="28"/>
        </w:rPr>
        <w:t>)    </w:t>
      </w:r>
      <w:r w:rsidRPr="005D6A10">
        <w:rPr>
          <w:rStyle w:val="font3"/>
          <w:color w:val="212529"/>
          <w:sz w:val="28"/>
          <w:szCs w:val="28"/>
          <w:u w:val="single"/>
        </w:rPr>
        <w:t>Utilizatori</w:t>
      </w:r>
      <w:r w:rsidRPr="005D6A10">
        <w:rPr>
          <w:rStyle w:val="font3"/>
          <w:color w:val="212529"/>
          <w:sz w:val="28"/>
          <w:szCs w:val="28"/>
        </w:rPr>
        <w:t> - persoane beneficiare de infrastructura parcurilor, a locurilor de joacă și de odihnă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 xml:space="preserve"> (</w:t>
      </w:r>
      <w:r>
        <w:rPr>
          <w:rStyle w:val="font3"/>
          <w:color w:val="212529"/>
          <w:sz w:val="28"/>
          <w:szCs w:val="28"/>
        </w:rPr>
        <w:t>7</w:t>
      </w:r>
      <w:r w:rsidRPr="005D6A10">
        <w:rPr>
          <w:rStyle w:val="font3"/>
          <w:color w:val="212529"/>
          <w:sz w:val="28"/>
          <w:szCs w:val="28"/>
        </w:rPr>
        <w:t>)    </w:t>
      </w:r>
      <w:r w:rsidRPr="005D6A10">
        <w:rPr>
          <w:rStyle w:val="font3"/>
          <w:color w:val="212529"/>
          <w:sz w:val="28"/>
          <w:szCs w:val="28"/>
          <w:u w:val="single"/>
        </w:rPr>
        <w:t>Administrator</w:t>
      </w:r>
      <w:r w:rsidRPr="005D6A10">
        <w:rPr>
          <w:rStyle w:val="font3"/>
          <w:color w:val="212529"/>
          <w:sz w:val="28"/>
          <w:szCs w:val="28"/>
        </w:rPr>
        <w:t> </w:t>
      </w:r>
      <w:r>
        <w:rPr>
          <w:rStyle w:val="font3"/>
          <w:color w:val="212529"/>
          <w:sz w:val="28"/>
          <w:szCs w:val="28"/>
        </w:rPr>
        <w:t>–</w:t>
      </w:r>
      <w:r w:rsidRPr="005D6A10">
        <w:rPr>
          <w:rStyle w:val="font3"/>
          <w:color w:val="212529"/>
          <w:sz w:val="28"/>
          <w:szCs w:val="28"/>
        </w:rPr>
        <w:t xml:space="preserve"> </w:t>
      </w:r>
      <w:r>
        <w:rPr>
          <w:rStyle w:val="font3"/>
          <w:color w:val="212529"/>
          <w:sz w:val="28"/>
          <w:szCs w:val="28"/>
        </w:rPr>
        <w:t xml:space="preserve">Comuna </w:t>
      </w:r>
      <w:proofErr w:type="gramStart"/>
      <w:r>
        <w:rPr>
          <w:rStyle w:val="font3"/>
          <w:color w:val="212529"/>
          <w:sz w:val="28"/>
          <w:szCs w:val="28"/>
        </w:rPr>
        <w:t>Livada ,</w:t>
      </w:r>
      <w:proofErr w:type="gramEnd"/>
      <w:r>
        <w:rPr>
          <w:rStyle w:val="font3"/>
          <w:color w:val="212529"/>
          <w:sz w:val="28"/>
          <w:szCs w:val="28"/>
        </w:rPr>
        <w:t xml:space="preserve"> jud. </w:t>
      </w:r>
      <w:proofErr w:type="gramStart"/>
      <w:r>
        <w:rPr>
          <w:rStyle w:val="font3"/>
          <w:color w:val="212529"/>
          <w:sz w:val="28"/>
          <w:szCs w:val="28"/>
        </w:rPr>
        <w:t xml:space="preserve">Arad </w:t>
      </w:r>
      <w:r w:rsidRPr="005D6A10">
        <w:rPr>
          <w:rStyle w:val="font3"/>
          <w:color w:val="212529"/>
          <w:sz w:val="28"/>
          <w:szCs w:val="28"/>
        </w:rPr>
        <w:t>.</w:t>
      </w:r>
      <w:proofErr w:type="gramEnd"/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Art. 3. Legislație conexă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Acte normative conexe care au fost avute în vedere pentru elaborarea prezentului regulament: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5D6A10">
        <w:rPr>
          <w:rStyle w:val="font3"/>
          <w:color w:val="212529"/>
          <w:sz w:val="28"/>
          <w:szCs w:val="28"/>
        </w:rPr>
        <w:t>Legea nr.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286/2009 privind codul penal;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5D6A10">
        <w:rPr>
          <w:rStyle w:val="font3"/>
          <w:color w:val="212529"/>
          <w:sz w:val="28"/>
          <w:szCs w:val="28"/>
        </w:rPr>
        <w:t>Legea nr.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61/1991 pentru sancționarea faptelor de încălcare a unor norme de conviețuire socială, a ordinii și liniștii publice - republicată;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5D6A10">
        <w:rPr>
          <w:rStyle w:val="font3"/>
          <w:color w:val="212529"/>
          <w:sz w:val="28"/>
          <w:szCs w:val="28"/>
        </w:rPr>
        <w:t>Legea nr.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12/1990 privind protejarea populației împotriva unor activități de producție, comerț sau prestări de servicii ilicite - republicată;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5D6A10">
        <w:rPr>
          <w:rStyle w:val="font3"/>
          <w:color w:val="212529"/>
          <w:sz w:val="28"/>
          <w:szCs w:val="28"/>
        </w:rPr>
        <w:t>Legea nr.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24/2007 privind reglementarea și administrarea spațiilor verzi din intravilanul localităților, republicată, cu modificările și completările ulterioare;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5D6A10">
        <w:rPr>
          <w:rStyle w:val="font3"/>
          <w:color w:val="212529"/>
          <w:sz w:val="28"/>
          <w:szCs w:val="28"/>
        </w:rPr>
        <w:t>Legea nr.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</w:t>
      </w:r>
      <w:proofErr w:type="gramStart"/>
      <w:r w:rsidRPr="005D6A10">
        <w:rPr>
          <w:rStyle w:val="font3"/>
          <w:color w:val="212529"/>
          <w:sz w:val="28"/>
          <w:szCs w:val="28"/>
        </w:rPr>
        <w:t>349/2002 pentru prevenirea și combaterea efectelor consumului produselor din tutun -modificată prin Legea nr.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15/2016;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5D6A10">
        <w:rPr>
          <w:rStyle w:val="font3"/>
          <w:color w:val="212529"/>
          <w:sz w:val="28"/>
          <w:szCs w:val="28"/>
        </w:rPr>
        <w:t>Hotărârea Guvernului nr.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435/2010 privind regimul de introducere pe piață și de exploatare a echipamentelor pentru agrement;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-    Ordonanța Guvernului nr. 21/2002 privind gospodărirea localităților urbane și rurale, cu modificările și completările ulterioare;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5D6A10">
        <w:rPr>
          <w:rStyle w:val="font3"/>
          <w:color w:val="212529"/>
          <w:sz w:val="28"/>
          <w:szCs w:val="28"/>
        </w:rPr>
        <w:t>Ordinul nr.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119/2014 pentru aprobarea normelor de igienă și sănătate publică privind mediul de viață al populației;</w:t>
      </w:r>
    </w:p>
    <w:p w:rsidR="005D6A10" w:rsidRPr="005D6A10" w:rsidRDefault="005D6A10" w:rsidP="005D6A10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D6A10">
        <w:rPr>
          <w:rStyle w:val="font4"/>
          <w:rFonts w:ascii="Times New Roman" w:hAnsi="Times New Roman" w:cs="Times New Roman"/>
          <w:color w:val="212529"/>
          <w:sz w:val="28"/>
          <w:szCs w:val="28"/>
        </w:rPr>
        <w:lastRenderedPageBreak/>
        <w:t>II. ACCES</w:t>
      </w:r>
    </w:p>
    <w:p w:rsid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rStyle w:val="font3"/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Art. 4. </w:t>
      </w:r>
      <w:r w:rsidR="001F2FFE">
        <w:rPr>
          <w:rStyle w:val="font2"/>
          <w:b/>
          <w:bCs/>
          <w:color w:val="212529"/>
          <w:sz w:val="28"/>
          <w:szCs w:val="28"/>
        </w:rPr>
        <w:t xml:space="preserve"> (1) </w:t>
      </w:r>
      <w:r w:rsidRPr="005D6A10">
        <w:rPr>
          <w:rStyle w:val="font3"/>
          <w:color w:val="212529"/>
          <w:sz w:val="28"/>
          <w:szCs w:val="28"/>
        </w:rPr>
        <w:t>Parcurile, locuril</w:t>
      </w:r>
      <w:r>
        <w:rPr>
          <w:rStyle w:val="font3"/>
          <w:color w:val="212529"/>
          <w:sz w:val="28"/>
          <w:szCs w:val="28"/>
        </w:rPr>
        <w:t xml:space="preserve">e de joacă, locurile de </w:t>
      </w:r>
      <w:proofErr w:type="gramStart"/>
      <w:r>
        <w:rPr>
          <w:rStyle w:val="font3"/>
          <w:color w:val="212529"/>
          <w:sz w:val="28"/>
          <w:szCs w:val="28"/>
        </w:rPr>
        <w:t xml:space="preserve">odihnă </w:t>
      </w:r>
      <w:r w:rsidRPr="005D6A10">
        <w:rPr>
          <w:rStyle w:val="font3"/>
          <w:color w:val="212529"/>
          <w:sz w:val="28"/>
          <w:szCs w:val="28"/>
        </w:rPr>
        <w:t xml:space="preserve"> sunt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accesibile publicului, numai în intervalul orar afișat la intrare și se utilizează gratuit de către toți utilizatorii.</w:t>
      </w:r>
    </w:p>
    <w:p w:rsidR="001F2FFE" w:rsidRPr="005D6A10" w:rsidRDefault="001F2FFE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ab/>
        <w:t xml:space="preserve">(2) Orarul de funcționare este </w:t>
      </w:r>
      <w:proofErr w:type="gramStart"/>
      <w:r>
        <w:rPr>
          <w:rStyle w:val="font3"/>
          <w:color w:val="212529"/>
          <w:sz w:val="28"/>
          <w:szCs w:val="28"/>
        </w:rPr>
        <w:t>următorul :</w:t>
      </w:r>
      <w:proofErr w:type="gramEnd"/>
      <w:r>
        <w:rPr>
          <w:rStyle w:val="font3"/>
          <w:color w:val="212529"/>
          <w:sz w:val="28"/>
          <w:szCs w:val="28"/>
        </w:rPr>
        <w:t xml:space="preserve"> 8-22 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Art. 5. </w:t>
      </w:r>
      <w:r w:rsidRPr="005D6A10">
        <w:rPr>
          <w:rStyle w:val="font3"/>
          <w:color w:val="212529"/>
          <w:sz w:val="28"/>
          <w:szCs w:val="28"/>
        </w:rPr>
        <w:t xml:space="preserve">(1) Utilizatorii trebuie </w:t>
      </w:r>
      <w:proofErr w:type="gramStart"/>
      <w:r w:rsidRPr="005D6A10">
        <w:rPr>
          <w:rStyle w:val="font3"/>
          <w:color w:val="212529"/>
          <w:sz w:val="28"/>
          <w:szCs w:val="28"/>
        </w:rPr>
        <w:t>să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aibă o ținută și un comportament decent, în conformitate cu bunele moravuri și ordinea publică.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(2)    Î</w:t>
      </w:r>
      <w:r w:rsidRPr="005D6A10">
        <w:rPr>
          <w:rStyle w:val="font3"/>
          <w:color w:val="212529"/>
          <w:sz w:val="28"/>
          <w:szCs w:val="28"/>
        </w:rPr>
        <w:t xml:space="preserve">n toate spațiile care fac obiectul prezentului Regulament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interzis accesul persoanelor aflate sub influența băuturilor alcoolice sau a stupefiantelor.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(3)    Este interzis accesul pe spațiile verzi, integral sau parțial, cu excepția acelor zone destinate recreerii și semnalizate ca atare.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(4)    </w:t>
      </w:r>
      <w:r>
        <w:rPr>
          <w:rStyle w:val="font3"/>
          <w:color w:val="212529"/>
          <w:sz w:val="28"/>
          <w:szCs w:val="28"/>
        </w:rPr>
        <w:t>Î</w:t>
      </w:r>
      <w:r w:rsidRPr="005D6A10">
        <w:rPr>
          <w:rStyle w:val="font3"/>
          <w:color w:val="212529"/>
          <w:sz w:val="28"/>
          <w:szCs w:val="28"/>
        </w:rPr>
        <w:t xml:space="preserve">n zonele deschise permanent, utilizatorii sunt obligați </w:t>
      </w:r>
      <w:proofErr w:type="gramStart"/>
      <w:r w:rsidRPr="005D6A10">
        <w:rPr>
          <w:rStyle w:val="font3"/>
          <w:color w:val="212529"/>
          <w:sz w:val="28"/>
          <w:szCs w:val="28"/>
        </w:rPr>
        <w:t>să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se îndepărteze de copaci și să nu se adăpostească sub vegetație în caz de furtună sau vreme rea.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 xml:space="preserve">(5)    Parcurile, locurile de joacă, pot fi închise temporar, atunci când sunt anunțate alerte meteorologice sau ori de câte ori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nevoie, când acest lucru se impune.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(6)    Este interzis accesul în parcelele florare și/sau cu arbuști.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(7)    Î</w:t>
      </w:r>
      <w:r w:rsidRPr="005D6A10">
        <w:rPr>
          <w:rStyle w:val="font3"/>
          <w:color w:val="212529"/>
          <w:sz w:val="28"/>
          <w:szCs w:val="28"/>
        </w:rPr>
        <w:t xml:space="preserve">n general, în parcuri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permis accesul câinilor sau al pisicilor, doar ținuți în zgardă și lesă sau ham, proprietarii (cu excepția celor nevăzători și a persoanelor cu dizabilități, aflate în scaunul cu rotile) având obligația să colecteze și să elimine excrementele animalului. 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 xml:space="preserve">(8)    Pe spațiile verzi din parcuri și în locurile de joacă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interzis accesul câinilor și pisicilor, cu excepția “câinilor de conducere” aflați în situații de lucru (cu un ham special) care însoțesc utilizatorii nevăzători sau aflați în scaun cu rotile.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(9)    Câinii clasificați ca fiind periculoși sunt supuși măsurilor restrictive în vigoare.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 xml:space="preserve">(10)    Pentru siguranța utilizatorilor, plimbarea pe biciclete în parcuri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interzisă, cu excepția pistelor marcate. </w:t>
      </w:r>
      <w:proofErr w:type="gramStart"/>
      <w:r w:rsidRPr="005D6A10">
        <w:rPr>
          <w:rStyle w:val="font3"/>
          <w:color w:val="212529"/>
          <w:sz w:val="28"/>
          <w:szCs w:val="28"/>
        </w:rPr>
        <w:t>în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acest caz cicliștii trebuie să acorde prioritate pietonilor.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lastRenderedPageBreak/>
        <w:t xml:space="preserve">(11)    Circulația bicicletelor copiilor foarte mici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permisă doar pe alei, în măsura în care nu afectează siguranța persoanelor.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(12)    Pentru siguranța utilizatorilor, folosirea patinelor cu rotile sau a scuterelor nemotorizate în parcuri 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permisă numai în locurile semnalizate ca atare. </w:t>
      </w:r>
      <w:proofErr w:type="gramStart"/>
      <w:r w:rsidRPr="005D6A10">
        <w:rPr>
          <w:rStyle w:val="font3"/>
          <w:color w:val="212529"/>
          <w:sz w:val="28"/>
          <w:szCs w:val="28"/>
        </w:rPr>
        <w:t>în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acest caz, acești utilizatori trebuie să acorde prioritate absolută pietonilor.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(13)    Copiii foarte mici pot utiliza cele două mijloace de locomoție prevăzute la alin (12) pe alei, în măsura în care nu afectează siguranța persoanelor.</w:t>
      </w:r>
    </w:p>
    <w:p w:rsidR="005D6A10" w:rsidRPr="005D6A10" w:rsidRDefault="002D7CDD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 xml:space="preserve"> </w:t>
      </w:r>
      <w:r>
        <w:rPr>
          <w:rStyle w:val="font3"/>
          <w:color w:val="212529"/>
          <w:sz w:val="28"/>
          <w:szCs w:val="28"/>
        </w:rPr>
        <w:t>(14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r>
        <w:rPr>
          <w:rStyle w:val="font3"/>
          <w:color w:val="212529"/>
          <w:sz w:val="28"/>
          <w:szCs w:val="28"/>
        </w:rPr>
        <w:t>Î</w:t>
      </w:r>
      <w:r w:rsidR="005D6A10" w:rsidRPr="005D6A10">
        <w:rPr>
          <w:rStyle w:val="font3"/>
          <w:color w:val="212529"/>
          <w:sz w:val="28"/>
          <w:szCs w:val="28"/>
        </w:rPr>
        <w:t>n locurile de</w:t>
      </w:r>
      <w:r>
        <w:rPr>
          <w:rStyle w:val="font3"/>
          <w:color w:val="212529"/>
          <w:sz w:val="28"/>
          <w:szCs w:val="28"/>
        </w:rPr>
        <w:t xml:space="preserve"> </w:t>
      </w:r>
      <w:r w:rsidR="005D6A10" w:rsidRPr="005D6A10">
        <w:rPr>
          <w:rStyle w:val="font3"/>
          <w:color w:val="212529"/>
          <w:sz w:val="28"/>
          <w:szCs w:val="28"/>
        </w:rPr>
        <w:t xml:space="preserve">joacă nu 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permis accesul cu biciclete, patine cu rotile, scutere nemotorizate sau skateboarduri, cu excepția celor aparținând copiilor foarte mici, însoțiți de adulți.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(1</w:t>
      </w:r>
      <w:r w:rsidR="002D7CDD">
        <w:rPr>
          <w:rStyle w:val="font3"/>
          <w:color w:val="212529"/>
          <w:sz w:val="28"/>
          <w:szCs w:val="28"/>
        </w:rPr>
        <w:t>5</w:t>
      </w:r>
      <w:r w:rsidRPr="005D6A10">
        <w:rPr>
          <w:rStyle w:val="font3"/>
          <w:color w:val="212529"/>
          <w:sz w:val="28"/>
          <w:szCs w:val="28"/>
        </w:rPr>
        <w:t xml:space="preserve">)    Este interzis accesul tuturor vehiculelor sau autovehiculelor, cu excepția celor autorizate </w:t>
      </w:r>
      <w:r w:rsidR="002D7CDD">
        <w:rPr>
          <w:rStyle w:val="font3"/>
          <w:color w:val="212529"/>
          <w:sz w:val="28"/>
          <w:szCs w:val="28"/>
        </w:rPr>
        <w:t>(</w:t>
      </w:r>
      <w:r w:rsidRPr="005D6A10">
        <w:rPr>
          <w:rStyle w:val="font3"/>
          <w:color w:val="212529"/>
          <w:sz w:val="28"/>
          <w:szCs w:val="28"/>
        </w:rPr>
        <w:t>pentru prestarea de servicii de amenajare și întreținere, pentru lucrări de interes public, de int</w:t>
      </w:r>
      <w:r w:rsidR="002D7CDD">
        <w:rPr>
          <w:rStyle w:val="font3"/>
          <w:color w:val="212529"/>
          <w:sz w:val="28"/>
          <w:szCs w:val="28"/>
        </w:rPr>
        <w:t xml:space="preserve">ervenții la rețelele </w:t>
      </w:r>
      <w:proofErr w:type="gramStart"/>
      <w:r w:rsidR="002D7CDD">
        <w:rPr>
          <w:rStyle w:val="font3"/>
          <w:color w:val="212529"/>
          <w:sz w:val="28"/>
          <w:szCs w:val="28"/>
        </w:rPr>
        <w:t xml:space="preserve">edilitare </w:t>
      </w:r>
      <w:r w:rsidRPr="005D6A10">
        <w:rPr>
          <w:rStyle w:val="font3"/>
          <w:color w:val="212529"/>
          <w:sz w:val="28"/>
          <w:szCs w:val="28"/>
        </w:rPr>
        <w:t>)</w:t>
      </w:r>
      <w:proofErr w:type="gramEnd"/>
      <w:r w:rsidRPr="005D6A10">
        <w:rPr>
          <w:rStyle w:val="font3"/>
          <w:color w:val="212529"/>
          <w:sz w:val="28"/>
          <w:szCs w:val="28"/>
        </w:rPr>
        <w:t>, precum și al celor aflate în misiune.</w:t>
      </w:r>
    </w:p>
    <w:p w:rsidR="005D6A10" w:rsidRPr="005D6A10" w:rsidRDefault="002D7CDD" w:rsidP="005D6A10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font4"/>
          <w:rFonts w:ascii="Times New Roman" w:hAnsi="Times New Roman" w:cs="Times New Roman"/>
          <w:color w:val="212529"/>
          <w:sz w:val="28"/>
          <w:szCs w:val="28"/>
        </w:rPr>
        <w:t>III</w:t>
      </w:r>
      <w:r w:rsidR="005D6A10" w:rsidRPr="005D6A10">
        <w:rPr>
          <w:rStyle w:val="font4"/>
          <w:rFonts w:ascii="Times New Roman" w:hAnsi="Times New Roman" w:cs="Times New Roman"/>
          <w:color w:val="212529"/>
          <w:sz w:val="28"/>
          <w:szCs w:val="28"/>
        </w:rPr>
        <w:t>. JOCURI</w:t>
      </w:r>
    </w:p>
    <w:p w:rsidR="002D7CDD" w:rsidRDefault="005D6A10" w:rsidP="005D6A10">
      <w:pPr>
        <w:pStyle w:val="NormalWeb"/>
        <w:shd w:val="clear" w:color="auto" w:fill="FFFFFF"/>
        <w:spacing w:before="0" w:beforeAutospacing="0"/>
        <w:jc w:val="both"/>
        <w:rPr>
          <w:rStyle w:val="font3"/>
          <w:color w:val="212529"/>
          <w:sz w:val="28"/>
          <w:szCs w:val="28"/>
        </w:rPr>
      </w:pPr>
      <w:r w:rsidRPr="002D7CDD">
        <w:rPr>
          <w:rStyle w:val="font3"/>
          <w:b/>
          <w:color w:val="212529"/>
          <w:sz w:val="28"/>
          <w:szCs w:val="28"/>
        </w:rPr>
        <w:t>Art. 6</w:t>
      </w:r>
      <w:r w:rsidRPr="005D6A10">
        <w:rPr>
          <w:rStyle w:val="font3"/>
          <w:color w:val="212529"/>
          <w:sz w:val="28"/>
          <w:szCs w:val="28"/>
        </w:rPr>
        <w:t xml:space="preserve">. Utilizatorii trebuie </w:t>
      </w:r>
      <w:proofErr w:type="gramStart"/>
      <w:r w:rsidRPr="005D6A10">
        <w:rPr>
          <w:rStyle w:val="font3"/>
          <w:color w:val="212529"/>
          <w:sz w:val="28"/>
          <w:szCs w:val="28"/>
        </w:rPr>
        <w:t>să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respecte instrucțiunile de folosire a echipamentelor de joacă, respectiv limita de vârstă și cea de greutate inscripționate pe echipament sau pe panoul de avertizare/informare. 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D7CDD">
        <w:rPr>
          <w:rStyle w:val="font3"/>
          <w:b/>
          <w:color w:val="212529"/>
          <w:sz w:val="28"/>
          <w:szCs w:val="28"/>
        </w:rPr>
        <w:t>Art. 7.</w:t>
      </w:r>
      <w:r w:rsidRPr="005D6A10">
        <w:rPr>
          <w:rStyle w:val="font3"/>
          <w:color w:val="212529"/>
          <w:sz w:val="28"/>
          <w:szCs w:val="28"/>
        </w:rPr>
        <w:t xml:space="preserve"> Utilizatorii sunt obligați </w:t>
      </w:r>
      <w:proofErr w:type="gramStart"/>
      <w:r w:rsidRPr="005D6A10">
        <w:rPr>
          <w:rStyle w:val="font3"/>
          <w:color w:val="212529"/>
          <w:sz w:val="28"/>
          <w:szCs w:val="28"/>
        </w:rPr>
        <w:t>să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folosească echipamentul instalat în parcuri sau locuri de joacă în funcție de destinație și să se asigure că nu se deteriorează.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D7CDD">
        <w:rPr>
          <w:rStyle w:val="font3"/>
          <w:b/>
          <w:color w:val="212529"/>
          <w:sz w:val="28"/>
          <w:szCs w:val="28"/>
        </w:rPr>
        <w:t>Art. 8</w:t>
      </w:r>
      <w:r w:rsidRPr="005D6A10">
        <w:rPr>
          <w:rStyle w:val="font3"/>
          <w:color w:val="212529"/>
          <w:sz w:val="28"/>
          <w:szCs w:val="28"/>
        </w:rPr>
        <w:t xml:space="preserve">. Sunt interzise activitățile și jocurile care pot afecta liniștea sau siguranța pietonilor, deteriorarea plantațiilor și a mobilierului, poluarea punctelor de </w:t>
      </w:r>
      <w:proofErr w:type="gramStart"/>
      <w:r w:rsidRPr="005D6A10">
        <w:rPr>
          <w:rStyle w:val="font3"/>
          <w:color w:val="212529"/>
          <w:sz w:val="28"/>
          <w:szCs w:val="28"/>
        </w:rPr>
        <w:t>apă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sau a fântânilor.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D7CDD">
        <w:rPr>
          <w:rStyle w:val="font3"/>
          <w:b/>
          <w:color w:val="212529"/>
          <w:sz w:val="28"/>
          <w:szCs w:val="28"/>
        </w:rPr>
        <w:t>Art. 9</w:t>
      </w:r>
      <w:r w:rsidR="002D7CDD">
        <w:rPr>
          <w:rStyle w:val="font3"/>
          <w:color w:val="212529"/>
          <w:sz w:val="28"/>
          <w:szCs w:val="28"/>
        </w:rPr>
        <w:t>. Î</w:t>
      </w:r>
      <w:r w:rsidRPr="005D6A10">
        <w:rPr>
          <w:rStyle w:val="font3"/>
          <w:color w:val="212529"/>
          <w:sz w:val="28"/>
          <w:szCs w:val="28"/>
        </w:rPr>
        <w:t xml:space="preserve">n afara locurilor special destinate jocurilor cu mingea, practicarea acestor jocuri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permisă dacă nu deranjează liniștea publică și nu are un caracter sportiv.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D7CDD">
        <w:rPr>
          <w:rStyle w:val="font3"/>
          <w:b/>
          <w:color w:val="212529"/>
          <w:sz w:val="28"/>
          <w:szCs w:val="28"/>
        </w:rPr>
        <w:t>Art. 1</w:t>
      </w:r>
      <w:r w:rsidR="002D7CDD" w:rsidRPr="002D7CDD">
        <w:rPr>
          <w:rStyle w:val="font3"/>
          <w:b/>
          <w:color w:val="212529"/>
          <w:sz w:val="28"/>
          <w:szCs w:val="28"/>
        </w:rPr>
        <w:t>0</w:t>
      </w:r>
      <w:r w:rsidRPr="002D7CDD">
        <w:rPr>
          <w:rStyle w:val="font3"/>
          <w:b/>
          <w:color w:val="212529"/>
          <w:sz w:val="28"/>
          <w:szCs w:val="28"/>
        </w:rPr>
        <w:t>.</w:t>
      </w:r>
      <w:r w:rsidR="002D7CDD">
        <w:rPr>
          <w:rStyle w:val="font3"/>
          <w:b/>
          <w:color w:val="212529"/>
          <w:sz w:val="28"/>
          <w:szCs w:val="28"/>
        </w:rPr>
        <w:t xml:space="preserve"> </w:t>
      </w:r>
      <w:r w:rsidRPr="005D6A10">
        <w:rPr>
          <w:rStyle w:val="font3"/>
          <w:color w:val="212529"/>
          <w:sz w:val="28"/>
          <w:szCs w:val="28"/>
        </w:rPr>
        <w:t xml:space="preserve"> Practicarea jocurilor de nororc neautorizate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interzisă.</w:t>
      </w:r>
    </w:p>
    <w:p w:rsidR="005D6A10" w:rsidRPr="005D6A10" w:rsidRDefault="005D6A10" w:rsidP="005D6A10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D6A10">
        <w:rPr>
          <w:rStyle w:val="font4"/>
          <w:rFonts w:ascii="Times New Roman" w:hAnsi="Times New Roman" w:cs="Times New Roman"/>
          <w:color w:val="212529"/>
          <w:sz w:val="28"/>
          <w:szCs w:val="28"/>
        </w:rPr>
        <w:t>IV. ACTIVITĂȚI</w:t>
      </w:r>
    </w:p>
    <w:p w:rsidR="002D7CDD" w:rsidRDefault="005D6A10" w:rsidP="005D6A10">
      <w:pPr>
        <w:pStyle w:val="NormalWeb"/>
        <w:shd w:val="clear" w:color="auto" w:fill="FFFFFF"/>
        <w:spacing w:before="0" w:beforeAutospacing="0"/>
        <w:jc w:val="both"/>
        <w:rPr>
          <w:rStyle w:val="font3"/>
          <w:color w:val="212529"/>
          <w:sz w:val="28"/>
          <w:szCs w:val="28"/>
        </w:rPr>
      </w:pPr>
      <w:r w:rsidRPr="002D7CDD">
        <w:rPr>
          <w:rStyle w:val="font3"/>
          <w:b/>
          <w:color w:val="212529"/>
          <w:sz w:val="28"/>
          <w:szCs w:val="28"/>
        </w:rPr>
        <w:t>Art. 1</w:t>
      </w:r>
      <w:r w:rsidR="002D7CDD" w:rsidRPr="002D7CDD">
        <w:rPr>
          <w:rStyle w:val="font3"/>
          <w:b/>
          <w:color w:val="212529"/>
          <w:sz w:val="28"/>
          <w:szCs w:val="28"/>
        </w:rPr>
        <w:t>1</w:t>
      </w:r>
      <w:r w:rsidRPr="005D6A10">
        <w:rPr>
          <w:rStyle w:val="font3"/>
          <w:color w:val="212529"/>
          <w:sz w:val="28"/>
          <w:szCs w:val="28"/>
        </w:rPr>
        <w:t xml:space="preserve">. Spectacolele și evenimentele care se preconizează a se desfășura în spațiile </w:t>
      </w:r>
      <w:proofErr w:type="gramStart"/>
      <w:r w:rsidRPr="005D6A10">
        <w:rPr>
          <w:rStyle w:val="font3"/>
          <w:color w:val="212529"/>
          <w:sz w:val="28"/>
          <w:szCs w:val="28"/>
        </w:rPr>
        <w:t>ce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fac obiectul prezentului regulament sunt supuse autorizării prealabile de către </w:t>
      </w:r>
      <w:r w:rsidR="002D7CDD">
        <w:rPr>
          <w:rStyle w:val="font3"/>
          <w:color w:val="212529"/>
          <w:sz w:val="28"/>
          <w:szCs w:val="28"/>
        </w:rPr>
        <w:t xml:space="preserve">Primăria comunei Livada. 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lastRenderedPageBreak/>
        <w:t> </w:t>
      </w:r>
      <w:r w:rsidRPr="002D7CDD">
        <w:rPr>
          <w:rStyle w:val="font3"/>
          <w:b/>
          <w:color w:val="212529"/>
          <w:sz w:val="28"/>
          <w:szCs w:val="28"/>
        </w:rPr>
        <w:t>Art. 1</w:t>
      </w:r>
      <w:r w:rsidR="002D7CDD" w:rsidRPr="002D7CDD">
        <w:rPr>
          <w:rStyle w:val="font3"/>
          <w:b/>
          <w:color w:val="212529"/>
          <w:sz w:val="28"/>
          <w:szCs w:val="28"/>
        </w:rPr>
        <w:t>2</w:t>
      </w:r>
      <w:r w:rsidRPr="002D7CDD">
        <w:rPr>
          <w:rStyle w:val="font3"/>
          <w:b/>
          <w:color w:val="212529"/>
          <w:sz w:val="28"/>
          <w:szCs w:val="28"/>
        </w:rPr>
        <w:t>.</w:t>
      </w:r>
      <w:r w:rsidRPr="005D6A10">
        <w:rPr>
          <w:rStyle w:val="font3"/>
          <w:color w:val="212529"/>
          <w:sz w:val="28"/>
          <w:szCs w:val="28"/>
        </w:rPr>
        <w:t xml:space="preserve"> Exercitarea oricăror activități comerciale, în spațiile ce fac obiectul prezentului regulament, este supusă autorizării de către </w:t>
      </w:r>
      <w:r w:rsidR="002D7CDD">
        <w:rPr>
          <w:rStyle w:val="font3"/>
          <w:color w:val="212529"/>
          <w:sz w:val="28"/>
          <w:szCs w:val="28"/>
        </w:rPr>
        <w:t xml:space="preserve">Primăria comunei </w:t>
      </w:r>
      <w:proofErr w:type="gramStart"/>
      <w:r w:rsidR="002D7CDD">
        <w:rPr>
          <w:rStyle w:val="font3"/>
          <w:color w:val="212529"/>
          <w:sz w:val="28"/>
          <w:szCs w:val="28"/>
        </w:rPr>
        <w:t xml:space="preserve">Livada </w:t>
      </w:r>
      <w:r w:rsidRPr="005D6A10">
        <w:rPr>
          <w:rStyle w:val="font3"/>
          <w:color w:val="212529"/>
          <w:sz w:val="28"/>
          <w:szCs w:val="28"/>
        </w:rPr>
        <w:t>,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lucru valabil pentru orice ofertă de servicii gratuite sau cu plată (distribuirea de pliante, propaganda, indiferent de formă).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D7CDD">
        <w:rPr>
          <w:rStyle w:val="font3"/>
          <w:b/>
          <w:color w:val="212529"/>
          <w:sz w:val="28"/>
          <w:szCs w:val="28"/>
        </w:rPr>
        <w:t>Art. 1</w:t>
      </w:r>
      <w:r w:rsidR="002D7CDD" w:rsidRPr="002D7CDD">
        <w:rPr>
          <w:rStyle w:val="font3"/>
          <w:b/>
          <w:color w:val="212529"/>
          <w:sz w:val="28"/>
          <w:szCs w:val="28"/>
        </w:rPr>
        <w:t>3</w:t>
      </w:r>
      <w:r w:rsidRPr="002D7CDD">
        <w:rPr>
          <w:rStyle w:val="font3"/>
          <w:b/>
          <w:color w:val="212529"/>
          <w:sz w:val="28"/>
          <w:szCs w:val="28"/>
        </w:rPr>
        <w:t>.</w:t>
      </w:r>
      <w:r w:rsidRPr="005D6A10">
        <w:rPr>
          <w:rStyle w:val="font3"/>
          <w:color w:val="212529"/>
          <w:sz w:val="28"/>
          <w:szCs w:val="28"/>
        </w:rPr>
        <w:t xml:space="preserve"> Organizarea de picnicuri </w:t>
      </w:r>
      <w:proofErr w:type="gramStart"/>
      <w:r w:rsidRPr="005D6A10">
        <w:rPr>
          <w:rStyle w:val="font3"/>
          <w:color w:val="212529"/>
          <w:sz w:val="28"/>
          <w:szCs w:val="28"/>
        </w:rPr>
        <w:t>este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permisă doar în zonele special semnalizate, utilizatorii având obligația colectării deșeurilor și plasării acestora în coșurile de gunoi prevăzute în acest scop.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>Art.1</w:t>
      </w:r>
      <w:r w:rsidR="002D7CDD">
        <w:rPr>
          <w:rStyle w:val="font2"/>
          <w:b/>
          <w:bCs/>
          <w:color w:val="212529"/>
          <w:sz w:val="28"/>
          <w:szCs w:val="28"/>
        </w:rPr>
        <w:t>4</w:t>
      </w:r>
      <w:r w:rsidRPr="005D6A10">
        <w:rPr>
          <w:rStyle w:val="font2"/>
          <w:b/>
          <w:bCs/>
          <w:color w:val="212529"/>
          <w:sz w:val="28"/>
          <w:szCs w:val="28"/>
        </w:rPr>
        <w:t>. </w:t>
      </w:r>
      <w:r w:rsidRPr="005D6A10">
        <w:rPr>
          <w:rStyle w:val="font3"/>
          <w:color w:val="212529"/>
          <w:sz w:val="28"/>
          <w:szCs w:val="28"/>
        </w:rPr>
        <w:t>Este interzisă utilizarea aparaturii audio, dacă prin aceasta se deranjează liniștea publică.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D7CDD">
        <w:rPr>
          <w:rStyle w:val="font3"/>
          <w:b/>
          <w:color w:val="212529"/>
          <w:sz w:val="28"/>
          <w:szCs w:val="28"/>
        </w:rPr>
        <w:t>Art. 1</w:t>
      </w:r>
      <w:r w:rsidR="002D7CDD">
        <w:rPr>
          <w:rStyle w:val="font3"/>
          <w:b/>
          <w:color w:val="212529"/>
          <w:sz w:val="28"/>
          <w:szCs w:val="28"/>
        </w:rPr>
        <w:t>5</w:t>
      </w:r>
      <w:r w:rsidRPr="005D6A10">
        <w:rPr>
          <w:rStyle w:val="font3"/>
          <w:color w:val="212529"/>
          <w:sz w:val="28"/>
          <w:szCs w:val="28"/>
        </w:rPr>
        <w:t>. Reprezintă, de asemenea, activități interzise, următoarele: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a)    </w:t>
      </w:r>
      <w:proofErr w:type="gramStart"/>
      <w:r w:rsidRPr="005D6A10">
        <w:rPr>
          <w:rStyle w:val="font3"/>
          <w:color w:val="212529"/>
          <w:sz w:val="28"/>
          <w:szCs w:val="28"/>
        </w:rPr>
        <w:t>introducerea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substanțelor periculoase, toxice, inflamabile sau a combustibilului, precum și a substanțelor explozive sau radioactive în toate zonele care fac obiectul prezentului regulament;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b)    </w:t>
      </w:r>
      <w:proofErr w:type="gramStart"/>
      <w:r w:rsidRPr="005D6A10">
        <w:rPr>
          <w:rStyle w:val="font3"/>
          <w:color w:val="212529"/>
          <w:sz w:val="28"/>
          <w:szCs w:val="28"/>
        </w:rPr>
        <w:t>incendierea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elementelor constitutive ale echipamentelor din spațiile de joacă, a coșurilor pentru gunoaie, a băncilor sau utilizarea focului deschis în perimetru;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 xml:space="preserve">c)    vandalizarea spațiilor care fac obiectul prezentului regulament prin zgâriere, scriere, vopsire, murdărire cu orice substanță, demontare, mutare, rupere, distrugere a echipamentelor de joacă, a panourilor informative, a gardului împrejmuitor, a mobilierului urban (bănci, mese de </w:t>
      </w:r>
      <w:r w:rsidR="002D7CDD">
        <w:rPr>
          <w:rStyle w:val="font3"/>
          <w:color w:val="212529"/>
          <w:sz w:val="28"/>
          <w:szCs w:val="28"/>
        </w:rPr>
        <w:t>ping-pong</w:t>
      </w:r>
      <w:r w:rsidRPr="005D6A10">
        <w:rPr>
          <w:rStyle w:val="font3"/>
          <w:color w:val="212529"/>
          <w:sz w:val="28"/>
          <w:szCs w:val="28"/>
        </w:rPr>
        <w:t>, pubele, lampadare etc) și a materialului dendro - floricol;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d)    </w:t>
      </w:r>
      <w:proofErr w:type="gramStart"/>
      <w:r w:rsidRPr="005D6A10">
        <w:rPr>
          <w:rStyle w:val="font3"/>
          <w:color w:val="212529"/>
          <w:sz w:val="28"/>
          <w:szCs w:val="28"/>
        </w:rPr>
        <w:t>acoperirea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afișajelor existente în incinta locurilor de joacă cu diferite tipuri de anunțuri publicitare, programe de evenimente, afișe electorale, graffiti, vopsire etc.;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e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fumatul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în locurile de joacă;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f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consumul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de alcool sau de substanțe interzise;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g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utilizarea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mobilierului de</w:t>
      </w:r>
      <w:r w:rsidR="00143DC9">
        <w:rPr>
          <w:rStyle w:val="font3"/>
          <w:color w:val="212529"/>
          <w:sz w:val="28"/>
          <w:szCs w:val="28"/>
        </w:rPr>
        <w:t xml:space="preserve"> </w:t>
      </w:r>
      <w:r w:rsidR="005D6A10" w:rsidRPr="005D6A10">
        <w:rPr>
          <w:rStyle w:val="font3"/>
          <w:color w:val="212529"/>
          <w:sz w:val="28"/>
          <w:szCs w:val="28"/>
        </w:rPr>
        <w:t>joacă de către adulți;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h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utilizarea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mobilierului de</w:t>
      </w:r>
      <w:r w:rsidR="00143DC9">
        <w:rPr>
          <w:rStyle w:val="font3"/>
          <w:color w:val="212529"/>
          <w:sz w:val="28"/>
          <w:szCs w:val="28"/>
        </w:rPr>
        <w:t xml:space="preserve"> </w:t>
      </w:r>
      <w:r w:rsidR="005D6A10" w:rsidRPr="005D6A10">
        <w:rPr>
          <w:rStyle w:val="font3"/>
          <w:color w:val="212529"/>
          <w:sz w:val="28"/>
          <w:szCs w:val="28"/>
        </w:rPr>
        <w:t>joacă de către copii nesupravegheați;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i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staționarea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în zona de siguranță a echipamentelor de</w:t>
      </w:r>
      <w:r w:rsidR="00143DC9">
        <w:rPr>
          <w:rStyle w:val="font3"/>
          <w:color w:val="212529"/>
          <w:sz w:val="28"/>
          <w:szCs w:val="28"/>
        </w:rPr>
        <w:t xml:space="preserve"> </w:t>
      </w:r>
      <w:r w:rsidR="005D6A10" w:rsidRPr="005D6A10">
        <w:rPr>
          <w:rStyle w:val="font3"/>
          <w:color w:val="212529"/>
          <w:sz w:val="28"/>
          <w:szCs w:val="28"/>
        </w:rPr>
        <w:t>joacă;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lastRenderedPageBreak/>
        <w:t>j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nerespectarea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recomandărilor limitelor de vârstă, de greutate sau a numărului de persoane inscripționate pe fiecare mobilier dejoacă;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k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folosirea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echipamentelor defecte;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l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supraaglomerarea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echipamentelor de</w:t>
      </w:r>
      <w:r w:rsidR="00143DC9">
        <w:rPr>
          <w:rStyle w:val="font3"/>
          <w:color w:val="212529"/>
          <w:sz w:val="28"/>
          <w:szCs w:val="28"/>
        </w:rPr>
        <w:t xml:space="preserve"> </w:t>
      </w:r>
      <w:r w:rsidR="005D6A10" w:rsidRPr="005D6A10">
        <w:rPr>
          <w:rStyle w:val="font3"/>
          <w:color w:val="212529"/>
          <w:sz w:val="28"/>
          <w:szCs w:val="28"/>
        </w:rPr>
        <w:t>joacă, fapt ce ar putea cauza accidente;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m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decojirea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trunchiurilor arborilor, tăierea de ramuri din arbori și arbuști, prinderea/agățarea de corpuri străine pe trunchiul/ramurilor arborilor, precum și fixarea de reclame;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n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ruperea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florilor din perimetrul spațiilor verzi;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o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distrugerea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sau deteriorarea drumurilor, aleilor, bordurilor, stâlpilor de iluminat, a sistemelor de irigații și a instalțiilor tehnice din spațiile verzi;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p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aruncarea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de ambalaje, hârtii, sticle, țigări, semințe, precum și de orice alte deșeuri;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q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urcarea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pe bănci, fântâni, monumente și garduri;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r)    </w:t>
      </w:r>
      <w:proofErr w:type="gramStart"/>
      <w:r>
        <w:rPr>
          <w:rStyle w:val="font3"/>
          <w:color w:val="212529"/>
          <w:sz w:val="28"/>
          <w:szCs w:val="28"/>
        </w:rPr>
        <w:t>scăldatul</w:t>
      </w:r>
      <w:proofErr w:type="gramEnd"/>
      <w:r>
        <w:rPr>
          <w:rStyle w:val="font3"/>
          <w:color w:val="212529"/>
          <w:sz w:val="28"/>
          <w:szCs w:val="28"/>
        </w:rPr>
        <w:t xml:space="preserve"> în </w:t>
      </w:r>
      <w:r w:rsidR="005D6A10" w:rsidRPr="005D6A10">
        <w:rPr>
          <w:rStyle w:val="font3"/>
          <w:color w:val="212529"/>
          <w:sz w:val="28"/>
          <w:szCs w:val="28"/>
        </w:rPr>
        <w:t>fântâni arteziene;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s</w:t>
      </w:r>
      <w:r w:rsidR="005D6A10" w:rsidRPr="005D6A10">
        <w:rPr>
          <w:rStyle w:val="font3"/>
          <w:color w:val="212529"/>
          <w:sz w:val="28"/>
          <w:szCs w:val="28"/>
        </w:rPr>
        <w:t>)   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pășunatul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în zonele ce fac obiectul prezentului regulament;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3"/>
          <w:color w:val="212529"/>
          <w:sz w:val="28"/>
          <w:szCs w:val="28"/>
        </w:rPr>
        <w:t>ș</w:t>
      </w:r>
      <w:r w:rsidR="005D6A10" w:rsidRPr="005D6A10">
        <w:rPr>
          <w:rStyle w:val="font3"/>
          <w:color w:val="212529"/>
          <w:sz w:val="28"/>
          <w:szCs w:val="28"/>
        </w:rPr>
        <w:t>)    hrănirea animalelor fără stăpân și a păsărilor, cum ar fi pisicile sau porumbeii.</w:t>
      </w:r>
    </w:p>
    <w:p w:rsidR="005D6A10" w:rsidRPr="005D6A10" w:rsidRDefault="00143DC9" w:rsidP="005D6A10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font4"/>
          <w:rFonts w:ascii="Times New Roman" w:hAnsi="Times New Roman" w:cs="Times New Roman"/>
          <w:color w:val="212529"/>
          <w:sz w:val="28"/>
          <w:szCs w:val="28"/>
        </w:rPr>
        <w:t>V</w:t>
      </w:r>
      <w:r w:rsidR="005D6A10" w:rsidRPr="005D6A10">
        <w:rPr>
          <w:rStyle w:val="font4"/>
          <w:rFonts w:ascii="Times New Roman" w:hAnsi="Times New Roman" w:cs="Times New Roman"/>
          <w:color w:val="212529"/>
          <w:sz w:val="28"/>
          <w:szCs w:val="28"/>
        </w:rPr>
        <w:t>. SANCȚIUNI</w:t>
      </w:r>
    </w:p>
    <w:p w:rsidR="005D6A10" w:rsidRPr="005D6A10" w:rsidRDefault="00143DC9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2"/>
          <w:b/>
          <w:bCs/>
          <w:color w:val="212529"/>
          <w:sz w:val="28"/>
          <w:szCs w:val="28"/>
        </w:rPr>
        <w:t>Art. 16</w:t>
      </w:r>
      <w:r w:rsidR="005D6A10" w:rsidRPr="005D6A10">
        <w:rPr>
          <w:rStyle w:val="font2"/>
          <w:b/>
          <w:bCs/>
          <w:color w:val="212529"/>
          <w:sz w:val="28"/>
          <w:szCs w:val="28"/>
        </w:rPr>
        <w:t>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In afara faptelor cuprinse în prezentul regulament, care sunt prevăzute și sancționate de actele normative menționate la art. 3, reprezintă contravenții și se sancționează: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a)    </w:t>
      </w:r>
      <w:proofErr w:type="gramStart"/>
      <w:r w:rsidRPr="005D6A10">
        <w:rPr>
          <w:rStyle w:val="font3"/>
          <w:color w:val="212529"/>
          <w:sz w:val="28"/>
          <w:szCs w:val="28"/>
        </w:rPr>
        <w:t>cu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amendă contravențională de la 50 lei la 100 lei nerespectarea dispozițiilor prevăzute de art.4;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t>b)    </w:t>
      </w:r>
      <w:proofErr w:type="gramStart"/>
      <w:r w:rsidRPr="005D6A10">
        <w:rPr>
          <w:rStyle w:val="font3"/>
          <w:color w:val="212529"/>
          <w:sz w:val="28"/>
          <w:szCs w:val="28"/>
        </w:rPr>
        <w:t>cu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amendă contravențională de la 50 lei la 200 lei nerespectarea dispozițiilor prevăzute de art. </w:t>
      </w:r>
      <w:proofErr w:type="gramStart"/>
      <w:r w:rsidRPr="005D6A10">
        <w:rPr>
          <w:rStyle w:val="font3"/>
          <w:color w:val="212529"/>
          <w:sz w:val="28"/>
          <w:szCs w:val="28"/>
        </w:rPr>
        <w:t>5 alin (1), alin.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(2), alin. (10), alin. (11), alin. (12), alin. (13), alin. (14), alin. (15); art. </w:t>
      </w:r>
      <w:proofErr w:type="gramStart"/>
      <w:r w:rsidR="00082B16">
        <w:rPr>
          <w:rStyle w:val="font3"/>
          <w:color w:val="212529"/>
          <w:sz w:val="28"/>
          <w:szCs w:val="28"/>
        </w:rPr>
        <w:t>8</w:t>
      </w:r>
      <w:r w:rsidRPr="005D6A10">
        <w:rPr>
          <w:rStyle w:val="font3"/>
          <w:color w:val="212529"/>
          <w:sz w:val="28"/>
          <w:szCs w:val="28"/>
        </w:rPr>
        <w:t>; art.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10;</w:t>
      </w:r>
    </w:p>
    <w:p w:rsidR="00082B16" w:rsidRDefault="005D6A10" w:rsidP="005D6A10">
      <w:pPr>
        <w:pStyle w:val="NormalWeb"/>
        <w:shd w:val="clear" w:color="auto" w:fill="FFFFFF"/>
        <w:spacing w:before="0" w:beforeAutospacing="0"/>
        <w:jc w:val="both"/>
        <w:rPr>
          <w:rStyle w:val="font3"/>
          <w:color w:val="212529"/>
          <w:sz w:val="28"/>
          <w:szCs w:val="28"/>
        </w:rPr>
      </w:pPr>
      <w:r w:rsidRPr="005D6A10">
        <w:rPr>
          <w:rStyle w:val="font3"/>
          <w:color w:val="212529"/>
          <w:sz w:val="28"/>
          <w:szCs w:val="28"/>
        </w:rPr>
        <w:lastRenderedPageBreak/>
        <w:t>c)    </w:t>
      </w:r>
      <w:proofErr w:type="gramStart"/>
      <w:r w:rsidRPr="005D6A10">
        <w:rPr>
          <w:rStyle w:val="font3"/>
          <w:color w:val="212529"/>
          <w:sz w:val="28"/>
          <w:szCs w:val="28"/>
        </w:rPr>
        <w:t>cu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 amendă contravențională de la 100 lei la 500 lei nerespectarea dispozițiilor pr</w:t>
      </w:r>
      <w:r w:rsidR="00082B16">
        <w:rPr>
          <w:rStyle w:val="font3"/>
          <w:color w:val="212529"/>
          <w:sz w:val="28"/>
          <w:szCs w:val="28"/>
        </w:rPr>
        <w:t xml:space="preserve">evăzute de art. </w:t>
      </w:r>
      <w:proofErr w:type="gramStart"/>
      <w:r w:rsidR="00082B16">
        <w:rPr>
          <w:rStyle w:val="font3"/>
          <w:color w:val="212529"/>
          <w:sz w:val="28"/>
          <w:szCs w:val="28"/>
        </w:rPr>
        <w:t>6; art.</w:t>
      </w:r>
      <w:proofErr w:type="gramEnd"/>
      <w:r w:rsidR="00082B16">
        <w:rPr>
          <w:rStyle w:val="font3"/>
          <w:color w:val="212529"/>
          <w:sz w:val="28"/>
          <w:szCs w:val="28"/>
        </w:rPr>
        <w:t> </w:t>
      </w:r>
      <w:proofErr w:type="gramStart"/>
      <w:r w:rsidR="00082B16">
        <w:rPr>
          <w:rStyle w:val="font3"/>
          <w:color w:val="212529"/>
          <w:sz w:val="28"/>
          <w:szCs w:val="28"/>
        </w:rPr>
        <w:t>7;   art.</w:t>
      </w:r>
      <w:proofErr w:type="gramEnd"/>
      <w:r w:rsidR="00082B16">
        <w:rPr>
          <w:rStyle w:val="font3"/>
          <w:color w:val="212529"/>
          <w:sz w:val="28"/>
          <w:szCs w:val="28"/>
        </w:rPr>
        <w:t xml:space="preserve"> 15</w:t>
      </w:r>
      <w:r w:rsidRPr="005D6A10">
        <w:rPr>
          <w:rStyle w:val="font3"/>
          <w:color w:val="212529"/>
          <w:sz w:val="28"/>
          <w:szCs w:val="28"/>
        </w:rPr>
        <w:t xml:space="preserve"> lit. </w:t>
      </w:r>
      <w:proofErr w:type="gramStart"/>
      <w:r w:rsidRPr="005D6A10">
        <w:rPr>
          <w:rStyle w:val="font3"/>
          <w:color w:val="212529"/>
          <w:sz w:val="28"/>
          <w:szCs w:val="28"/>
        </w:rPr>
        <w:t>a</w:t>
      </w:r>
      <w:proofErr w:type="gramEnd"/>
      <w:r w:rsidRPr="005D6A10">
        <w:rPr>
          <w:rStyle w:val="font3"/>
          <w:color w:val="212529"/>
          <w:sz w:val="28"/>
          <w:szCs w:val="28"/>
        </w:rPr>
        <w:t xml:space="preserve">), lit. </w:t>
      </w:r>
      <w:r w:rsidR="00082B16">
        <w:rPr>
          <w:rStyle w:val="font3"/>
          <w:color w:val="212529"/>
          <w:sz w:val="28"/>
          <w:szCs w:val="28"/>
        </w:rPr>
        <w:t>b</w:t>
      </w:r>
      <w:r w:rsidRPr="005D6A10">
        <w:rPr>
          <w:rStyle w:val="font3"/>
          <w:color w:val="212529"/>
          <w:sz w:val="28"/>
          <w:szCs w:val="28"/>
        </w:rPr>
        <w:t>),</w:t>
      </w:r>
      <w:r w:rsidR="00082B16">
        <w:rPr>
          <w:rStyle w:val="font3"/>
          <w:color w:val="212529"/>
          <w:sz w:val="28"/>
          <w:szCs w:val="28"/>
        </w:rPr>
        <w:t xml:space="preserve"> lit. c), lit.d) lit. </w:t>
      </w:r>
      <w:proofErr w:type="gramStart"/>
      <w:r w:rsidR="00082B16">
        <w:rPr>
          <w:rStyle w:val="font3"/>
          <w:color w:val="212529"/>
          <w:sz w:val="28"/>
          <w:szCs w:val="28"/>
        </w:rPr>
        <w:t>e), lit.f), lit.</w:t>
      </w:r>
      <w:proofErr w:type="gramEnd"/>
      <w:r w:rsidR="00082B16">
        <w:rPr>
          <w:rStyle w:val="font3"/>
          <w:color w:val="212529"/>
          <w:sz w:val="28"/>
          <w:szCs w:val="28"/>
        </w:rPr>
        <w:t xml:space="preserve"> g),</w:t>
      </w:r>
      <w:r w:rsidRPr="005D6A10">
        <w:rPr>
          <w:rStyle w:val="font3"/>
          <w:color w:val="212529"/>
          <w:sz w:val="28"/>
          <w:szCs w:val="28"/>
        </w:rPr>
        <w:t xml:space="preserve"> lit. h), lit. i), lit. j), lit. k), lit. 1), lit. m), lit. </w:t>
      </w:r>
      <w:r w:rsidR="00082B16">
        <w:rPr>
          <w:rStyle w:val="font3"/>
          <w:color w:val="212529"/>
          <w:sz w:val="28"/>
          <w:szCs w:val="28"/>
        </w:rPr>
        <w:t>n), lit.o), lit.p</w:t>
      </w:r>
      <w:proofErr w:type="gramStart"/>
      <w:r w:rsidR="00082B16">
        <w:rPr>
          <w:rStyle w:val="font3"/>
          <w:color w:val="212529"/>
          <w:sz w:val="28"/>
          <w:szCs w:val="28"/>
        </w:rPr>
        <w:t>) ,</w:t>
      </w:r>
      <w:proofErr w:type="gramEnd"/>
      <w:r w:rsidR="00082B16">
        <w:rPr>
          <w:rStyle w:val="font3"/>
          <w:color w:val="212529"/>
          <w:sz w:val="28"/>
          <w:szCs w:val="28"/>
        </w:rPr>
        <w:t xml:space="preserve"> lit. r)</w:t>
      </w:r>
      <w:r w:rsidR="00F03C18">
        <w:rPr>
          <w:rStyle w:val="font3"/>
          <w:color w:val="212529"/>
          <w:sz w:val="28"/>
          <w:szCs w:val="28"/>
        </w:rPr>
        <w:t>, lit.s)</w:t>
      </w:r>
    </w:p>
    <w:p w:rsidR="005D6A10" w:rsidRPr="005D6A10" w:rsidRDefault="00082B16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 xml:space="preserve"> </w:t>
      </w:r>
      <w:r w:rsidR="005D6A10" w:rsidRPr="005D6A10">
        <w:rPr>
          <w:rStyle w:val="font2"/>
          <w:b/>
          <w:bCs/>
          <w:color w:val="212529"/>
          <w:sz w:val="28"/>
          <w:szCs w:val="28"/>
        </w:rPr>
        <w:t xml:space="preserve">Art. </w:t>
      </w:r>
      <w:r w:rsidR="001F2FFE">
        <w:rPr>
          <w:rStyle w:val="font2"/>
          <w:b/>
          <w:bCs/>
          <w:color w:val="212529"/>
          <w:sz w:val="28"/>
          <w:szCs w:val="28"/>
        </w:rPr>
        <w:t>17</w:t>
      </w:r>
      <w:r w:rsidR="005D6A10" w:rsidRPr="005D6A10">
        <w:rPr>
          <w:rStyle w:val="font2"/>
          <w:b/>
          <w:bCs/>
          <w:color w:val="212529"/>
          <w:sz w:val="28"/>
          <w:szCs w:val="28"/>
        </w:rPr>
        <w:t>.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în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 xml:space="preserve"> cazul în care prin săvârșirea contravenției se produce o pagubă, se va face mențiunea în procesul verbal de constatare a contravenției, iar valoarea despăgubirii se va stabili pe baza devizului lucrărilor de reparații, recuperarea prejudiciului/pagubei urmând să se realizeze în conformitate cu prevederile legale.</w:t>
      </w:r>
    </w:p>
    <w:p w:rsidR="005D6A10" w:rsidRPr="005D6A10" w:rsidRDefault="005D6A10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5D6A10">
        <w:rPr>
          <w:rStyle w:val="font2"/>
          <w:b/>
          <w:bCs/>
          <w:color w:val="212529"/>
          <w:sz w:val="28"/>
          <w:szCs w:val="28"/>
        </w:rPr>
        <w:t xml:space="preserve">Art. </w:t>
      </w:r>
      <w:r w:rsidR="001F2FFE">
        <w:rPr>
          <w:rStyle w:val="font2"/>
          <w:b/>
          <w:bCs/>
          <w:color w:val="212529"/>
          <w:sz w:val="28"/>
          <w:szCs w:val="28"/>
        </w:rPr>
        <w:t>18</w:t>
      </w:r>
      <w:r w:rsidRPr="005D6A10">
        <w:rPr>
          <w:rStyle w:val="font2"/>
          <w:b/>
          <w:bCs/>
          <w:color w:val="212529"/>
          <w:sz w:val="28"/>
          <w:szCs w:val="28"/>
        </w:rPr>
        <w:t>. </w:t>
      </w:r>
      <w:r w:rsidRPr="005D6A10">
        <w:rPr>
          <w:rStyle w:val="font3"/>
          <w:color w:val="212529"/>
          <w:sz w:val="28"/>
          <w:szCs w:val="28"/>
        </w:rPr>
        <w:t xml:space="preserve">Constatarea contravențiilor și aplicarea sancțiunilor se fac de către persoanele împuternicite din cadrul </w:t>
      </w:r>
      <w:proofErr w:type="gramStart"/>
      <w:r w:rsidRPr="005D6A10">
        <w:rPr>
          <w:rStyle w:val="font3"/>
          <w:color w:val="212529"/>
          <w:sz w:val="28"/>
          <w:szCs w:val="28"/>
        </w:rPr>
        <w:t xml:space="preserve">Primăriei </w:t>
      </w:r>
      <w:r w:rsidR="001F2FFE">
        <w:rPr>
          <w:rStyle w:val="font3"/>
          <w:color w:val="212529"/>
          <w:sz w:val="28"/>
          <w:szCs w:val="28"/>
        </w:rPr>
        <w:t xml:space="preserve"> comunei</w:t>
      </w:r>
      <w:proofErr w:type="gramEnd"/>
      <w:r w:rsidR="001F2FFE">
        <w:rPr>
          <w:rStyle w:val="font3"/>
          <w:color w:val="212529"/>
          <w:sz w:val="28"/>
          <w:szCs w:val="28"/>
        </w:rPr>
        <w:t xml:space="preserve"> Livada </w:t>
      </w:r>
      <w:r w:rsidRPr="005D6A10">
        <w:rPr>
          <w:rStyle w:val="font3"/>
          <w:color w:val="212529"/>
          <w:sz w:val="28"/>
          <w:szCs w:val="28"/>
        </w:rPr>
        <w:t xml:space="preserve">și de către polițiștii  din cadrul </w:t>
      </w:r>
      <w:r w:rsidR="001F2FFE">
        <w:rPr>
          <w:rStyle w:val="font3"/>
          <w:color w:val="212529"/>
          <w:sz w:val="28"/>
          <w:szCs w:val="28"/>
        </w:rPr>
        <w:t xml:space="preserve">Postului de Poliție Livada </w:t>
      </w:r>
      <w:r w:rsidRPr="005D6A10">
        <w:rPr>
          <w:rStyle w:val="font3"/>
          <w:color w:val="212529"/>
          <w:sz w:val="28"/>
          <w:szCs w:val="28"/>
        </w:rPr>
        <w:t>.</w:t>
      </w:r>
    </w:p>
    <w:p w:rsidR="005D6A10" w:rsidRPr="005D6A10" w:rsidRDefault="001F2FFE" w:rsidP="005D6A1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font2"/>
          <w:b/>
          <w:bCs/>
          <w:color w:val="212529"/>
          <w:sz w:val="28"/>
          <w:szCs w:val="28"/>
        </w:rPr>
        <w:t>Art. 19</w:t>
      </w:r>
      <w:r w:rsidR="005D6A10" w:rsidRPr="005D6A10">
        <w:rPr>
          <w:rStyle w:val="font2"/>
          <w:b/>
          <w:bCs/>
          <w:color w:val="212529"/>
          <w:sz w:val="28"/>
          <w:szCs w:val="28"/>
        </w:rPr>
        <w:t>. </w:t>
      </w:r>
      <w:r w:rsidR="005D6A10" w:rsidRPr="005D6A10">
        <w:rPr>
          <w:rStyle w:val="font3"/>
          <w:color w:val="212529"/>
          <w:sz w:val="28"/>
          <w:szCs w:val="28"/>
        </w:rPr>
        <w:t xml:space="preserve">Prevederile referitoare la contravenții se completează cu dispozițiile Ordonanței Guvernului nr. 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2/2001 privind regimul juridic al contravențiilor, aprobată cu modificări și completări prin Legea nr.</w:t>
      </w:r>
      <w:proofErr w:type="gramEnd"/>
      <w:r w:rsidR="005D6A10" w:rsidRPr="005D6A10">
        <w:rPr>
          <w:rStyle w:val="font3"/>
          <w:color w:val="212529"/>
          <w:sz w:val="28"/>
          <w:szCs w:val="28"/>
        </w:rPr>
        <w:t> </w:t>
      </w:r>
      <w:proofErr w:type="gramStart"/>
      <w:r w:rsidR="005D6A10" w:rsidRPr="005D6A10">
        <w:rPr>
          <w:rStyle w:val="font3"/>
          <w:color w:val="212529"/>
          <w:sz w:val="28"/>
          <w:szCs w:val="28"/>
        </w:rPr>
        <w:t>180/2002, cu modificările și completările ulterioare.</w:t>
      </w:r>
      <w:proofErr w:type="gramEnd"/>
    </w:p>
    <w:p w:rsidR="004945DE" w:rsidRDefault="004945DE" w:rsidP="005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535" w:rsidRDefault="006B0535" w:rsidP="005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535" w:rsidRDefault="006B0535" w:rsidP="005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Inițiator de proiect                                                              Contrasemnat </w:t>
      </w:r>
    </w:p>
    <w:p w:rsidR="006B0535" w:rsidRDefault="006B0535" w:rsidP="005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Bimbo Iosif                                                                               secretar </w:t>
      </w:r>
    </w:p>
    <w:p w:rsidR="006B0535" w:rsidRPr="005D6A10" w:rsidRDefault="006B0535" w:rsidP="005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Răcănel Ionela Nadia </w:t>
      </w:r>
    </w:p>
    <w:sectPr w:rsidR="006B0535" w:rsidRPr="005D6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028"/>
    <w:multiLevelType w:val="hybridMultilevel"/>
    <w:tmpl w:val="E8B64398"/>
    <w:lvl w:ilvl="0" w:tplc="927E87D2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A3EC1"/>
    <w:rsid w:val="00082B16"/>
    <w:rsid w:val="00143DC9"/>
    <w:rsid w:val="001F2FFE"/>
    <w:rsid w:val="002D7CDD"/>
    <w:rsid w:val="00343B93"/>
    <w:rsid w:val="004945DE"/>
    <w:rsid w:val="005C1320"/>
    <w:rsid w:val="005D6A10"/>
    <w:rsid w:val="006B00CE"/>
    <w:rsid w:val="006B0535"/>
    <w:rsid w:val="006B32E0"/>
    <w:rsid w:val="00CA3EC1"/>
    <w:rsid w:val="00F0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A3E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CA3E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3EC1"/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A3EC1"/>
    <w:rPr>
      <w:rFonts w:ascii="Times New Roman" w:eastAsia="Times New Roman" w:hAnsi="Times New Roman" w:cs="Times New Roman"/>
      <w:b/>
      <w:bCs/>
      <w:noProof/>
      <w:sz w:val="28"/>
      <w:szCs w:val="28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A3EC1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A3EC1"/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NoSpacing">
    <w:name w:val="No Spacing"/>
    <w:uiPriority w:val="99"/>
    <w:qFormat/>
    <w:rsid w:val="00CA3EC1"/>
    <w:pPr>
      <w:spacing w:after="0" w:line="240" w:lineRule="auto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4">
    <w:name w:val="font4"/>
    <w:basedOn w:val="DefaultParagraphFont"/>
    <w:rsid w:val="004945DE"/>
  </w:style>
  <w:style w:type="character" w:customStyle="1" w:styleId="Heading2Char">
    <w:name w:val="Heading 2 Char"/>
    <w:basedOn w:val="DefaultParagraphFont"/>
    <w:link w:val="Heading2"/>
    <w:uiPriority w:val="9"/>
    <w:semiHidden/>
    <w:rsid w:val="005D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2">
    <w:name w:val="font2"/>
    <w:basedOn w:val="DefaultParagraphFont"/>
    <w:rsid w:val="005D6A10"/>
  </w:style>
  <w:style w:type="character" w:customStyle="1" w:styleId="font3">
    <w:name w:val="font3"/>
    <w:basedOn w:val="DefaultParagraphFont"/>
    <w:rsid w:val="005D6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28</cp:revision>
  <cp:lastPrinted>2019-04-15T09:08:00Z</cp:lastPrinted>
  <dcterms:created xsi:type="dcterms:W3CDTF">2019-04-15T08:12:00Z</dcterms:created>
  <dcterms:modified xsi:type="dcterms:W3CDTF">2019-04-15T09:58:00Z</dcterms:modified>
</cp:coreProperties>
</file>