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73" w:rsidRDefault="001F0173" w:rsidP="00866F80"/>
    <w:p w:rsidR="00057667" w:rsidRDefault="00057667" w:rsidP="00866F80">
      <w:pPr>
        <w:pBdr>
          <w:bottom w:val="single" w:sz="4" w:space="1" w:color="auto"/>
        </w:pBdr>
        <w:rPr>
          <w:sz w:val="140"/>
          <w:szCs w:val="140"/>
        </w:rPr>
      </w:pPr>
    </w:p>
    <w:p w:rsidR="0041770D" w:rsidRPr="002B7F87" w:rsidRDefault="0041770D" w:rsidP="00866F80">
      <w:pPr>
        <w:pBdr>
          <w:bottom w:val="single" w:sz="4" w:space="1" w:color="auto"/>
        </w:pBdr>
        <w:rPr>
          <w:sz w:val="140"/>
          <w:szCs w:val="140"/>
          <w:lang w:val="fr-FR"/>
        </w:rPr>
      </w:pPr>
      <w:r w:rsidRPr="002B7F87">
        <w:rPr>
          <w:sz w:val="140"/>
          <w:szCs w:val="140"/>
          <w:lang w:val="fr-FR"/>
        </w:rPr>
        <w:t>CAPITOLUL I</w:t>
      </w:r>
      <w:r w:rsidR="00057667" w:rsidRPr="002B7F87">
        <w:rPr>
          <w:sz w:val="140"/>
          <w:szCs w:val="140"/>
          <w:lang w:val="fr-FR"/>
        </w:rPr>
        <w:t>I</w:t>
      </w:r>
    </w:p>
    <w:p w:rsidR="0041770D" w:rsidRPr="002B7F87" w:rsidRDefault="00057667" w:rsidP="00866F80">
      <w:pPr>
        <w:pBdr>
          <w:bottom w:val="single" w:sz="4" w:space="1" w:color="auto"/>
        </w:pBdr>
        <w:rPr>
          <w:b/>
          <w:sz w:val="80"/>
          <w:szCs w:val="80"/>
          <w:lang w:val="fr-FR"/>
        </w:rPr>
      </w:pPr>
      <w:r w:rsidRPr="002B7F87">
        <w:rPr>
          <w:b/>
          <w:sz w:val="80"/>
          <w:szCs w:val="80"/>
          <w:lang w:val="fr-FR"/>
        </w:rPr>
        <w:t>REGULAMENT DE URBANISM</w:t>
      </w:r>
    </w:p>
    <w:p w:rsidR="0041770D" w:rsidRPr="002B7F87" w:rsidRDefault="0041770D" w:rsidP="00866F80">
      <w:pPr>
        <w:pStyle w:val="Heading2"/>
        <w:pBdr>
          <w:bottom w:val="none" w:sz="0" w:space="0" w:color="auto"/>
        </w:pBdr>
        <w:rPr>
          <w:b w:val="0"/>
          <w:sz w:val="40"/>
          <w:szCs w:val="40"/>
          <w:lang w:val="fr-FR"/>
        </w:rPr>
      </w:pPr>
      <w:r w:rsidRPr="002B7F87">
        <w:rPr>
          <w:b w:val="0"/>
          <w:sz w:val="40"/>
          <w:szCs w:val="40"/>
          <w:lang w:val="fr-FR"/>
        </w:rPr>
        <w:t>Cadru continut  GM 010 / 2000</w:t>
      </w:r>
    </w:p>
    <w:p w:rsidR="0041770D" w:rsidRPr="002B7F87" w:rsidRDefault="0041770D" w:rsidP="00866F80">
      <w:pPr>
        <w:rPr>
          <w:lang w:val="fr-FR"/>
        </w:rPr>
      </w:pPr>
    </w:p>
    <w:p w:rsidR="0041770D" w:rsidRPr="002B7F87" w:rsidRDefault="0041770D" w:rsidP="00866F80">
      <w:pPr>
        <w:pStyle w:val="Heading2"/>
        <w:rPr>
          <w:lang w:val="fr-FR"/>
        </w:rPr>
        <w:sectPr w:rsidR="0041770D" w:rsidRPr="002B7F87" w:rsidSect="00866F80">
          <w:headerReference w:type="default" r:id="rId8"/>
          <w:footerReference w:type="default" r:id="rId9"/>
          <w:pgSz w:w="12240" w:h="15840" w:code="1"/>
          <w:pgMar w:top="1418" w:right="1183" w:bottom="1418" w:left="1418" w:header="709" w:footer="0" w:gutter="0"/>
          <w:cols w:space="720"/>
          <w:docGrid w:linePitch="360"/>
        </w:sectPr>
      </w:pPr>
    </w:p>
    <w:p w:rsidR="0041770D" w:rsidRPr="002B7F87" w:rsidRDefault="0041770D" w:rsidP="00866F80">
      <w:pPr>
        <w:pStyle w:val="Heading2"/>
        <w:rPr>
          <w:sz w:val="16"/>
          <w:szCs w:val="16"/>
          <w:lang w:val="fr-FR"/>
        </w:rPr>
      </w:pPr>
    </w:p>
    <w:p w:rsidR="0041770D" w:rsidRPr="002B7F87" w:rsidRDefault="0041770D" w:rsidP="00866F80">
      <w:pPr>
        <w:pStyle w:val="Heading2"/>
        <w:rPr>
          <w:sz w:val="60"/>
          <w:szCs w:val="60"/>
          <w:lang w:val="fr-FR"/>
        </w:rPr>
      </w:pPr>
      <w:r w:rsidRPr="002B7F87">
        <w:rPr>
          <w:sz w:val="60"/>
          <w:szCs w:val="60"/>
          <w:lang w:val="fr-FR"/>
        </w:rPr>
        <w:t xml:space="preserve">BORDEROU </w:t>
      </w:r>
    </w:p>
    <w:p w:rsidR="0041770D" w:rsidRPr="002B7F87" w:rsidRDefault="00057667" w:rsidP="00866F80">
      <w:pPr>
        <w:pStyle w:val="Heading2"/>
        <w:rPr>
          <w:sz w:val="60"/>
          <w:szCs w:val="60"/>
          <w:lang w:val="fr-FR"/>
        </w:rPr>
      </w:pPr>
      <w:r w:rsidRPr="002B7F87">
        <w:rPr>
          <w:sz w:val="60"/>
          <w:szCs w:val="60"/>
          <w:lang w:val="fr-FR"/>
        </w:rPr>
        <w:t>Regulament de urbanism</w:t>
      </w:r>
    </w:p>
    <w:p w:rsidR="0041770D" w:rsidRPr="002B7F87" w:rsidRDefault="0041770D" w:rsidP="00866F80">
      <w:pPr>
        <w:pStyle w:val="Heading2"/>
        <w:pBdr>
          <w:bottom w:val="none" w:sz="0" w:space="0" w:color="auto"/>
        </w:pBdr>
        <w:rPr>
          <w:lang w:val="fr-FR"/>
        </w:rPr>
      </w:pPr>
    </w:p>
    <w:p w:rsidR="00AB6142" w:rsidRPr="00AB6142" w:rsidRDefault="00AB6142" w:rsidP="00866F80">
      <w:pPr>
        <w:tabs>
          <w:tab w:val="left" w:pos="1134"/>
        </w:tabs>
        <w:ind w:left="1134"/>
        <w:rPr>
          <w:b/>
          <w:lang w:val="fr-FR"/>
        </w:rPr>
      </w:pPr>
      <w:r w:rsidRPr="00AB6142">
        <w:rPr>
          <w:b/>
          <w:lang w:val="fr-FR"/>
        </w:rPr>
        <w:t>I. Dispozi</w:t>
      </w:r>
      <w:r w:rsidRPr="00AB6142">
        <w:rPr>
          <w:rFonts w:ascii="Times New Roman" w:hAnsi="Times New Roman"/>
          <w:b/>
          <w:lang w:val="fr-FR"/>
        </w:rPr>
        <w:t>ţ</w:t>
      </w:r>
      <w:r w:rsidRPr="00AB6142">
        <w:rPr>
          <w:b/>
          <w:lang w:val="fr-FR"/>
        </w:rPr>
        <w:t>ii generale</w:t>
      </w:r>
    </w:p>
    <w:p w:rsidR="00AB6142" w:rsidRDefault="00AB6142" w:rsidP="00866F80">
      <w:pPr>
        <w:ind w:left="1418"/>
        <w:rPr>
          <w:lang w:val="fr-FR"/>
        </w:rPr>
      </w:pPr>
      <w:r w:rsidRPr="00AB6142">
        <w:rPr>
          <w:lang w:val="fr-FR"/>
        </w:rPr>
        <w:t>1. Rolul Regulamentului local de urbanism</w:t>
      </w:r>
    </w:p>
    <w:p w:rsidR="00D92272" w:rsidRPr="00D92272" w:rsidRDefault="00D92272" w:rsidP="00D92272">
      <w:pPr>
        <w:pStyle w:val="NoSpacing"/>
        <w:ind w:right="-1"/>
        <w:rPr>
          <w:lang w:val="fr-FR"/>
        </w:rPr>
      </w:pPr>
      <w:r>
        <w:rPr>
          <w:lang w:val="fr-FR"/>
        </w:rPr>
        <w:t xml:space="preserve">                          2. Baza legala a elaborarii</w:t>
      </w:r>
    </w:p>
    <w:p w:rsidR="00AB6142" w:rsidRPr="00AB6142" w:rsidRDefault="00D92272" w:rsidP="00866F80">
      <w:pPr>
        <w:ind w:left="1418"/>
        <w:rPr>
          <w:lang w:val="fr-FR"/>
        </w:rPr>
      </w:pPr>
      <w:r>
        <w:rPr>
          <w:lang w:val="fr-FR"/>
        </w:rPr>
        <w:t>3</w:t>
      </w:r>
      <w:r w:rsidR="00AB6142" w:rsidRPr="00AB6142">
        <w:rPr>
          <w:lang w:val="fr-FR"/>
        </w:rPr>
        <w:t>. Domeniu de aplicare.</w:t>
      </w:r>
    </w:p>
    <w:p w:rsidR="00AB6142" w:rsidRPr="00AB6142" w:rsidRDefault="00AB6142" w:rsidP="00866F80">
      <w:pPr>
        <w:tabs>
          <w:tab w:val="left" w:pos="851"/>
        </w:tabs>
        <w:ind w:firstLine="131"/>
        <w:rPr>
          <w:lang w:val="fr-FR"/>
        </w:rPr>
      </w:pPr>
    </w:p>
    <w:p w:rsidR="00AB6142" w:rsidRPr="00AB6142" w:rsidRDefault="00AB6142" w:rsidP="00866F80">
      <w:pPr>
        <w:tabs>
          <w:tab w:val="left" w:pos="1134"/>
        </w:tabs>
        <w:ind w:left="1134"/>
        <w:rPr>
          <w:b/>
          <w:lang w:val="fr-FR"/>
        </w:rPr>
      </w:pPr>
      <w:r w:rsidRPr="00AB6142">
        <w:rPr>
          <w:b/>
          <w:lang w:val="fr-FR"/>
        </w:rPr>
        <w:t>II. Reguli de baz</w:t>
      </w:r>
      <w:r w:rsidR="00FB6A5A">
        <w:rPr>
          <w:b/>
          <w:lang w:val="fr-FR"/>
        </w:rPr>
        <w:t>a</w:t>
      </w:r>
      <w:r w:rsidRPr="00AB6142">
        <w:rPr>
          <w:b/>
          <w:lang w:val="fr-FR"/>
        </w:rPr>
        <w:t xml:space="preserve"> privind modul de ocupare al terenurilor</w:t>
      </w:r>
    </w:p>
    <w:p w:rsidR="00AB6142" w:rsidRPr="00AB6142" w:rsidRDefault="00AB6142" w:rsidP="00866F80">
      <w:pPr>
        <w:tabs>
          <w:tab w:val="left" w:pos="1134"/>
        </w:tabs>
        <w:ind w:left="1134"/>
        <w:rPr>
          <w:b/>
          <w:bCs/>
          <w:lang w:val="fr-FR"/>
        </w:rPr>
      </w:pPr>
    </w:p>
    <w:p w:rsidR="00AB6142" w:rsidRPr="00AB6142" w:rsidRDefault="00AB6142" w:rsidP="00866F80">
      <w:pPr>
        <w:tabs>
          <w:tab w:val="left" w:pos="1418"/>
        </w:tabs>
        <w:ind w:left="1418"/>
        <w:rPr>
          <w:lang w:val="fr-FR"/>
        </w:rPr>
      </w:pPr>
      <w:r>
        <w:rPr>
          <w:bCs/>
          <w:lang w:val="fr-FR"/>
        </w:rPr>
        <w:t>S1</w:t>
      </w:r>
      <w:r w:rsidRPr="00AB6142">
        <w:rPr>
          <w:bCs/>
          <w:lang w:val="fr-FR"/>
        </w:rPr>
        <w:t xml:space="preserve">. </w:t>
      </w:r>
      <w:r w:rsidRPr="00AB6142">
        <w:rPr>
          <w:lang w:val="fr-FR"/>
        </w:rPr>
        <w:t>Reguli cu privire la p</w:t>
      </w:r>
      <w:r w:rsidRPr="00AB6142">
        <w:rPr>
          <w:rFonts w:ascii="Times New Roman" w:hAnsi="Times New Roman"/>
          <w:lang w:val="fr-FR"/>
        </w:rPr>
        <w:t>ă</w:t>
      </w:r>
      <w:r w:rsidR="001D6644">
        <w:rPr>
          <w:lang w:val="fr-FR"/>
        </w:rPr>
        <w:t>str</w:t>
      </w:r>
      <w:r w:rsidRPr="00AB6142">
        <w:rPr>
          <w:lang w:val="fr-FR"/>
        </w:rPr>
        <w:t>area integrit</w:t>
      </w:r>
      <w:r w:rsidRPr="00AB6142">
        <w:rPr>
          <w:rFonts w:ascii="Times New Roman" w:hAnsi="Times New Roman"/>
          <w:lang w:val="fr-FR"/>
        </w:rPr>
        <w:t>ăţ</w:t>
      </w:r>
      <w:r w:rsidRPr="00AB6142">
        <w:rPr>
          <w:lang w:val="fr-FR"/>
        </w:rPr>
        <w:t xml:space="preserve">ii mediului </w:t>
      </w:r>
      <w:r w:rsidRPr="00AB6142">
        <w:rPr>
          <w:rFonts w:ascii="Times New Roman" w:hAnsi="Times New Roman"/>
          <w:lang w:val="fr-FR"/>
        </w:rPr>
        <w:t>ş</w:t>
      </w:r>
      <w:r w:rsidRPr="00AB6142">
        <w:rPr>
          <w:lang w:val="fr-FR"/>
        </w:rPr>
        <w:t xml:space="preserve">i protejarea patrimoniului natural </w:t>
      </w:r>
      <w:r w:rsidRPr="00AB6142">
        <w:rPr>
          <w:rFonts w:ascii="Times New Roman" w:hAnsi="Times New Roman"/>
          <w:lang w:val="fr-FR"/>
        </w:rPr>
        <w:t>ş</w:t>
      </w:r>
      <w:r w:rsidRPr="00AB6142">
        <w:rPr>
          <w:lang w:val="fr-FR"/>
        </w:rPr>
        <w:t>i construit</w:t>
      </w:r>
    </w:p>
    <w:p w:rsidR="00AB6142" w:rsidRDefault="00AB6142" w:rsidP="00866F80">
      <w:pPr>
        <w:tabs>
          <w:tab w:val="left" w:pos="1418"/>
        </w:tabs>
        <w:ind w:left="1418"/>
        <w:rPr>
          <w:lang w:val="fr-FR"/>
        </w:rPr>
      </w:pPr>
      <w:r>
        <w:rPr>
          <w:lang w:val="fr-FR"/>
        </w:rPr>
        <w:t>S2</w:t>
      </w:r>
      <w:r w:rsidRPr="00AB6142">
        <w:rPr>
          <w:lang w:val="fr-FR"/>
        </w:rPr>
        <w:t>. Reguli cu privire la siguran</w:t>
      </w:r>
      <w:r w:rsidRPr="00AB6142">
        <w:rPr>
          <w:rFonts w:ascii="Times New Roman" w:hAnsi="Times New Roman"/>
          <w:lang w:val="fr-FR"/>
        </w:rPr>
        <w:t>ţ</w:t>
      </w:r>
      <w:r w:rsidRPr="00AB6142">
        <w:rPr>
          <w:lang w:val="fr-FR"/>
        </w:rPr>
        <w:t>e construc</w:t>
      </w:r>
      <w:r w:rsidRPr="00AB6142">
        <w:rPr>
          <w:rFonts w:ascii="Times New Roman" w:hAnsi="Times New Roman"/>
          <w:lang w:val="fr-FR"/>
        </w:rPr>
        <w:t>ţ</w:t>
      </w:r>
      <w:r w:rsidRPr="00AB6142">
        <w:rPr>
          <w:lang w:val="fr-FR"/>
        </w:rPr>
        <w:t xml:space="preserve">iilor </w:t>
      </w:r>
      <w:r w:rsidRPr="00AB6142">
        <w:rPr>
          <w:rFonts w:ascii="Times New Roman" w:hAnsi="Times New Roman"/>
          <w:lang w:val="fr-FR"/>
        </w:rPr>
        <w:t>ş</w:t>
      </w:r>
      <w:r w:rsidRPr="00AB6142">
        <w:rPr>
          <w:lang w:val="fr-FR"/>
        </w:rPr>
        <w:t>i la ap</w:t>
      </w:r>
      <w:r w:rsidRPr="00AB6142">
        <w:rPr>
          <w:rFonts w:ascii="Times New Roman" w:hAnsi="Times New Roman"/>
          <w:lang w:val="fr-FR"/>
        </w:rPr>
        <w:t>ă</w:t>
      </w:r>
      <w:r w:rsidRPr="00AB6142">
        <w:rPr>
          <w:lang w:val="fr-FR"/>
        </w:rPr>
        <w:t>rarea interesului public</w:t>
      </w:r>
    </w:p>
    <w:p w:rsidR="00FB6A5A" w:rsidRPr="00FB6A5A" w:rsidRDefault="00FB6A5A" w:rsidP="00866F80">
      <w:pPr>
        <w:pStyle w:val="NoSpacing"/>
        <w:rPr>
          <w:lang w:val="fr-FR"/>
        </w:rPr>
      </w:pPr>
    </w:p>
    <w:p w:rsidR="00FB6A5A" w:rsidRPr="00FB6A5A" w:rsidRDefault="00FB6A5A" w:rsidP="00866F80">
      <w:pPr>
        <w:pStyle w:val="NoSpacing"/>
        <w:tabs>
          <w:tab w:val="left" w:pos="1134"/>
        </w:tabs>
        <w:rPr>
          <w:b/>
          <w:lang w:val="fr-FR"/>
        </w:rPr>
      </w:pPr>
      <w:r>
        <w:rPr>
          <w:lang w:val="fr-FR"/>
        </w:rPr>
        <w:tab/>
      </w:r>
      <w:r w:rsidRPr="00FB6A5A">
        <w:rPr>
          <w:b/>
          <w:lang w:val="fr-FR"/>
        </w:rPr>
        <w:t>III. Conditii de amplasare si conformare a constructiilor</w:t>
      </w:r>
    </w:p>
    <w:p w:rsidR="00FB6A5A" w:rsidRPr="00FB6A5A" w:rsidRDefault="00FB6A5A" w:rsidP="00866F80">
      <w:pPr>
        <w:pStyle w:val="NoSpacing"/>
        <w:rPr>
          <w:lang w:val="fr-FR"/>
        </w:rPr>
      </w:pPr>
    </w:p>
    <w:p w:rsidR="00AB6142" w:rsidRPr="00AB6142" w:rsidRDefault="00FB6A5A" w:rsidP="00866F80">
      <w:pPr>
        <w:ind w:left="1418"/>
        <w:rPr>
          <w:lang w:val="fr-FR"/>
        </w:rPr>
      </w:pPr>
      <w:r>
        <w:rPr>
          <w:lang w:val="fr-FR"/>
        </w:rPr>
        <w:t>S1</w:t>
      </w:r>
      <w:r w:rsidR="00AB6142" w:rsidRPr="00AB6142">
        <w:rPr>
          <w:lang w:val="fr-FR"/>
        </w:rPr>
        <w:t>. Reguli de amplasare</w:t>
      </w:r>
      <w:r w:rsidR="00AB6142" w:rsidRPr="00AB6142">
        <w:rPr>
          <w:rFonts w:ascii="Times New Roman" w:hAnsi="Times New Roman"/>
          <w:lang w:val="fr-FR"/>
        </w:rPr>
        <w:t>ş</w:t>
      </w:r>
      <w:r w:rsidR="00AB6142" w:rsidRPr="00AB6142">
        <w:rPr>
          <w:lang w:val="fr-FR"/>
        </w:rPr>
        <w:t>i retrageri minime obligatorii</w:t>
      </w:r>
    </w:p>
    <w:p w:rsidR="00AB6142" w:rsidRPr="00AB6142" w:rsidRDefault="00FB6A5A" w:rsidP="00866F80">
      <w:pPr>
        <w:ind w:left="1418"/>
        <w:rPr>
          <w:lang w:val="fr-FR"/>
        </w:rPr>
      </w:pPr>
      <w:r>
        <w:rPr>
          <w:lang w:val="fr-FR"/>
        </w:rPr>
        <w:t>S2</w:t>
      </w:r>
      <w:r w:rsidR="00AB6142" w:rsidRPr="00AB6142">
        <w:rPr>
          <w:lang w:val="fr-FR"/>
        </w:rPr>
        <w:t>. Reguli cu privire la asigurarea acceselor obligatorii</w:t>
      </w:r>
    </w:p>
    <w:p w:rsidR="00AB6142" w:rsidRPr="00AB6142" w:rsidRDefault="00FB6A5A" w:rsidP="00866F80">
      <w:pPr>
        <w:ind w:left="1418"/>
        <w:rPr>
          <w:lang w:val="fr-FR"/>
        </w:rPr>
      </w:pPr>
      <w:r>
        <w:rPr>
          <w:lang w:val="fr-FR"/>
        </w:rPr>
        <w:t>S3</w:t>
      </w:r>
      <w:r w:rsidR="00AB6142" w:rsidRPr="00AB6142">
        <w:rPr>
          <w:lang w:val="fr-FR"/>
        </w:rPr>
        <w:t>. Reguli cu privirea la echiparea edilitar</w:t>
      </w:r>
      <w:r w:rsidR="00AB6142" w:rsidRPr="00AB6142">
        <w:rPr>
          <w:rFonts w:ascii="Times New Roman" w:hAnsi="Times New Roman"/>
          <w:lang w:val="fr-FR"/>
        </w:rPr>
        <w:t>ă</w:t>
      </w:r>
    </w:p>
    <w:p w:rsidR="00AB6142" w:rsidRPr="00AB6142" w:rsidRDefault="00FB6A5A" w:rsidP="00866F80">
      <w:pPr>
        <w:ind w:left="1418"/>
        <w:rPr>
          <w:lang w:val="fr-FR"/>
        </w:rPr>
      </w:pPr>
      <w:r>
        <w:rPr>
          <w:lang w:val="fr-FR"/>
        </w:rPr>
        <w:t>S4</w:t>
      </w:r>
      <w:r w:rsidR="00AB6142" w:rsidRPr="00AB6142">
        <w:rPr>
          <w:lang w:val="fr-FR"/>
        </w:rPr>
        <w:t xml:space="preserve">. Reguli cu privire la forma </w:t>
      </w:r>
      <w:r w:rsidR="00AB6142" w:rsidRPr="00AB6142">
        <w:rPr>
          <w:rFonts w:ascii="Times New Roman" w:hAnsi="Times New Roman"/>
          <w:lang w:val="fr-FR"/>
        </w:rPr>
        <w:t>ş</w:t>
      </w:r>
      <w:r w:rsidR="00AB6142" w:rsidRPr="00AB6142">
        <w:rPr>
          <w:lang w:val="fr-FR"/>
        </w:rPr>
        <w:t>i dimensiunile terenurilor pentru construc</w:t>
      </w:r>
      <w:r w:rsidR="00AB6142" w:rsidRPr="00AB6142">
        <w:rPr>
          <w:rFonts w:ascii="Times New Roman" w:hAnsi="Times New Roman"/>
          <w:lang w:val="fr-FR"/>
        </w:rPr>
        <w:t>ţ</w:t>
      </w:r>
      <w:r w:rsidR="00AB6142" w:rsidRPr="00AB6142">
        <w:rPr>
          <w:lang w:val="fr-FR"/>
        </w:rPr>
        <w:t>ii</w:t>
      </w:r>
    </w:p>
    <w:p w:rsidR="00AB6142" w:rsidRPr="00AB6142" w:rsidRDefault="00FB6A5A" w:rsidP="00866F80">
      <w:pPr>
        <w:ind w:left="1418"/>
        <w:rPr>
          <w:lang w:val="fr-FR"/>
        </w:rPr>
      </w:pPr>
      <w:r>
        <w:rPr>
          <w:lang w:val="fr-FR"/>
        </w:rPr>
        <w:t>S5</w:t>
      </w:r>
      <w:r w:rsidR="00AB6142" w:rsidRPr="00AB6142">
        <w:rPr>
          <w:lang w:val="fr-FR"/>
        </w:rPr>
        <w:t>. Reguli cu privire la amplasarea de spa</w:t>
      </w:r>
      <w:r w:rsidR="00AB6142" w:rsidRPr="00AB6142">
        <w:rPr>
          <w:rFonts w:ascii="Times New Roman" w:hAnsi="Times New Roman"/>
          <w:lang w:val="fr-FR"/>
        </w:rPr>
        <w:t>ţ</w:t>
      </w:r>
      <w:r w:rsidR="00AB6142" w:rsidRPr="00AB6142">
        <w:rPr>
          <w:lang w:val="fr-FR"/>
        </w:rPr>
        <w:t xml:space="preserve">ii verzi </w:t>
      </w:r>
      <w:r w:rsidR="00AB6142" w:rsidRPr="00AB6142">
        <w:rPr>
          <w:rFonts w:ascii="Times New Roman" w:hAnsi="Times New Roman"/>
          <w:lang w:val="fr-FR"/>
        </w:rPr>
        <w:t>ş</w:t>
      </w:r>
      <w:r w:rsidR="00AB6142" w:rsidRPr="00AB6142">
        <w:rPr>
          <w:lang w:val="fr-FR"/>
        </w:rPr>
        <w:t>i împrejmuiri</w:t>
      </w:r>
    </w:p>
    <w:p w:rsidR="00AB6142" w:rsidRPr="00AB6142" w:rsidRDefault="00AB6142" w:rsidP="00866F80">
      <w:pPr>
        <w:tabs>
          <w:tab w:val="left" w:pos="1134"/>
        </w:tabs>
        <w:ind w:left="1134"/>
        <w:rPr>
          <w:lang w:val="fr-FR"/>
        </w:rPr>
      </w:pPr>
      <w:r w:rsidRPr="00AB6142">
        <w:rPr>
          <w:lang w:val="fr-FR"/>
        </w:rPr>
        <w:tab/>
      </w:r>
    </w:p>
    <w:p w:rsidR="00AB6142" w:rsidRPr="00AB6142" w:rsidRDefault="00FB6A5A" w:rsidP="00866F80">
      <w:pPr>
        <w:tabs>
          <w:tab w:val="left" w:pos="1134"/>
        </w:tabs>
        <w:ind w:left="1134"/>
        <w:rPr>
          <w:rFonts w:ascii="Times New Roman" w:hAnsi="Times New Roman"/>
          <w:b/>
          <w:lang w:val="fr-FR"/>
        </w:rPr>
      </w:pPr>
      <w:r>
        <w:rPr>
          <w:b/>
          <w:lang w:val="fr-FR"/>
        </w:rPr>
        <w:t>IV</w:t>
      </w:r>
      <w:r w:rsidR="00AB6142" w:rsidRPr="00AB6142">
        <w:rPr>
          <w:b/>
          <w:lang w:val="fr-FR"/>
        </w:rPr>
        <w:t>. Zonificarea func</w:t>
      </w:r>
      <w:r w:rsidR="00AB6142" w:rsidRPr="00AB6142">
        <w:rPr>
          <w:rFonts w:ascii="Times New Roman" w:hAnsi="Times New Roman"/>
          <w:b/>
          <w:lang w:val="fr-FR"/>
        </w:rPr>
        <w:t>ţ</w:t>
      </w:r>
      <w:r w:rsidR="00AB6142" w:rsidRPr="00AB6142">
        <w:rPr>
          <w:b/>
          <w:lang w:val="fr-FR"/>
        </w:rPr>
        <w:t>iona</w:t>
      </w:r>
      <w:r>
        <w:rPr>
          <w:b/>
          <w:lang w:val="fr-FR"/>
        </w:rPr>
        <w:t>la</w:t>
      </w:r>
    </w:p>
    <w:p w:rsidR="00AB6142" w:rsidRPr="00AB6142" w:rsidRDefault="00BE6B62" w:rsidP="00866F80">
      <w:pPr>
        <w:ind w:left="414" w:firstLine="720"/>
        <w:rPr>
          <w:lang w:val="fr-FR"/>
        </w:rPr>
      </w:pPr>
      <w:r>
        <w:rPr>
          <w:lang w:val="fr-FR"/>
        </w:rPr>
        <w:tab/>
      </w:r>
      <w:r w:rsidR="00AB6142" w:rsidRPr="00AB6142">
        <w:rPr>
          <w:lang w:val="fr-FR"/>
        </w:rPr>
        <w:t>Unit</w:t>
      </w:r>
      <w:r w:rsidR="00AB6142" w:rsidRPr="00AB6142">
        <w:rPr>
          <w:rFonts w:ascii="Times New Roman" w:hAnsi="Times New Roman"/>
          <w:lang w:val="fr-FR"/>
        </w:rPr>
        <w:t>ăţ</w:t>
      </w:r>
      <w:r w:rsidR="00AB6142" w:rsidRPr="00AB6142">
        <w:rPr>
          <w:lang w:val="fr-FR"/>
        </w:rPr>
        <w:t>i, subunit</w:t>
      </w:r>
      <w:r w:rsidR="00AB6142" w:rsidRPr="00AB6142">
        <w:rPr>
          <w:rFonts w:ascii="Times New Roman" w:hAnsi="Times New Roman"/>
          <w:lang w:val="fr-FR"/>
        </w:rPr>
        <w:t>ăţ</w:t>
      </w:r>
      <w:r w:rsidR="00AB6142" w:rsidRPr="00AB6142">
        <w:rPr>
          <w:lang w:val="fr-FR"/>
        </w:rPr>
        <w:t>i func</w:t>
      </w:r>
      <w:r w:rsidR="00AB6142" w:rsidRPr="00AB6142">
        <w:rPr>
          <w:rFonts w:ascii="Times New Roman" w:hAnsi="Times New Roman"/>
          <w:lang w:val="fr-FR"/>
        </w:rPr>
        <w:t>ţ</w:t>
      </w:r>
      <w:r w:rsidR="00AB6142" w:rsidRPr="00AB6142">
        <w:rPr>
          <w:lang w:val="fr-FR"/>
        </w:rPr>
        <w:t xml:space="preserve">ionale </w:t>
      </w:r>
    </w:p>
    <w:p w:rsidR="00AB6142" w:rsidRPr="00AB6142" w:rsidRDefault="00AB6142" w:rsidP="00866F80">
      <w:pPr>
        <w:tabs>
          <w:tab w:val="left" w:pos="1134"/>
        </w:tabs>
        <w:ind w:left="720"/>
        <w:rPr>
          <w:lang w:val="fr-FR"/>
        </w:rPr>
      </w:pPr>
    </w:p>
    <w:p w:rsidR="00AB6142" w:rsidRPr="00AB6142" w:rsidRDefault="00AB6142" w:rsidP="00866F80">
      <w:pPr>
        <w:tabs>
          <w:tab w:val="left" w:pos="1134"/>
        </w:tabs>
        <w:ind w:left="720" w:firstLine="414"/>
        <w:rPr>
          <w:b/>
          <w:lang w:val="fr-FR"/>
        </w:rPr>
      </w:pPr>
      <w:r w:rsidRPr="00AB6142">
        <w:rPr>
          <w:b/>
          <w:lang w:val="fr-FR"/>
        </w:rPr>
        <w:t>V. Prevederi la nivelul unit</w:t>
      </w:r>
      <w:r w:rsidRPr="00AB6142">
        <w:rPr>
          <w:rFonts w:ascii="Times New Roman" w:hAnsi="Times New Roman"/>
          <w:b/>
          <w:lang w:val="fr-FR"/>
        </w:rPr>
        <w:t>ăţ</w:t>
      </w:r>
      <w:r w:rsidRPr="00AB6142">
        <w:rPr>
          <w:b/>
          <w:lang w:val="fr-FR"/>
        </w:rPr>
        <w:t xml:space="preserve">ilor </w:t>
      </w:r>
      <w:r w:rsidRPr="00AB6142">
        <w:rPr>
          <w:rFonts w:ascii="Times New Roman" w:hAnsi="Times New Roman"/>
          <w:b/>
          <w:lang w:val="fr-FR"/>
        </w:rPr>
        <w:t>ş</w:t>
      </w:r>
      <w:r w:rsidRPr="00AB6142">
        <w:rPr>
          <w:b/>
          <w:lang w:val="fr-FR"/>
        </w:rPr>
        <w:t>i subunit</w:t>
      </w:r>
      <w:r w:rsidRPr="00AB6142">
        <w:rPr>
          <w:rFonts w:ascii="Times New Roman" w:hAnsi="Times New Roman"/>
          <w:b/>
          <w:lang w:val="fr-FR"/>
        </w:rPr>
        <w:t>ăţ</w:t>
      </w:r>
      <w:r w:rsidRPr="00AB6142">
        <w:rPr>
          <w:b/>
          <w:lang w:val="fr-FR"/>
        </w:rPr>
        <w:t>ilor func</w:t>
      </w:r>
      <w:r w:rsidRPr="00AB6142">
        <w:rPr>
          <w:rFonts w:ascii="Times New Roman" w:hAnsi="Times New Roman"/>
          <w:b/>
          <w:lang w:val="fr-FR"/>
        </w:rPr>
        <w:t>ţ</w:t>
      </w:r>
      <w:r w:rsidRPr="00AB6142">
        <w:rPr>
          <w:b/>
          <w:lang w:val="fr-FR"/>
        </w:rPr>
        <w:t>ionale</w:t>
      </w:r>
    </w:p>
    <w:p w:rsidR="00AB6142" w:rsidRPr="00884E55" w:rsidRDefault="00AB6142" w:rsidP="00866F80">
      <w:pPr>
        <w:ind w:left="1418"/>
        <w:jc w:val="both"/>
      </w:pPr>
      <w:r w:rsidRPr="00884E55">
        <w:t>1.Generalitati</w:t>
      </w:r>
    </w:p>
    <w:p w:rsidR="00AB6142" w:rsidRPr="0050445F" w:rsidRDefault="00AB6142" w:rsidP="00866F80">
      <w:pPr>
        <w:ind w:left="1418"/>
      </w:pPr>
      <w:r w:rsidRPr="00884E55">
        <w:t>2. Utilizarea functională a terenurilor din cadr</w:t>
      </w:r>
      <w:r w:rsidRPr="0050445F">
        <w:t>ul unitătilor:</w:t>
      </w:r>
    </w:p>
    <w:p w:rsidR="00AB6142" w:rsidRPr="00AB6142" w:rsidRDefault="00AB6142" w:rsidP="00866F80">
      <w:pPr>
        <w:ind w:left="1418"/>
        <w:rPr>
          <w:lang w:val="fr-FR"/>
        </w:rPr>
      </w:pPr>
      <w:r w:rsidRPr="00AB6142">
        <w:rPr>
          <w:lang w:val="fr-FR"/>
        </w:rPr>
        <w:t>3. Reguli de bază privind modul de ocupare a terenurilor</w:t>
      </w:r>
    </w:p>
    <w:p w:rsidR="00AB6142" w:rsidRPr="00AB6142" w:rsidRDefault="00AB6142" w:rsidP="00866F80">
      <w:pPr>
        <w:tabs>
          <w:tab w:val="left" w:pos="1134"/>
        </w:tabs>
        <w:ind w:left="720"/>
        <w:rPr>
          <w:lang w:val="fr-FR"/>
        </w:rPr>
      </w:pPr>
    </w:p>
    <w:p w:rsidR="00AB6142" w:rsidRPr="00AB6142" w:rsidRDefault="00AB6142" w:rsidP="00866F80">
      <w:pPr>
        <w:tabs>
          <w:tab w:val="left" w:pos="1134"/>
        </w:tabs>
        <w:ind w:left="720"/>
        <w:rPr>
          <w:lang w:val="fr-FR"/>
        </w:rPr>
      </w:pPr>
    </w:p>
    <w:p w:rsidR="00AB6142" w:rsidRPr="00884E55" w:rsidRDefault="00AB6142" w:rsidP="00866F80">
      <w:pPr>
        <w:tabs>
          <w:tab w:val="left" w:pos="1134"/>
        </w:tabs>
        <w:ind w:left="720" w:firstLine="414"/>
        <w:rPr>
          <w:b/>
          <w:lang w:val="fr-FR"/>
        </w:rPr>
      </w:pPr>
      <w:r w:rsidRPr="00884E55">
        <w:rPr>
          <w:b/>
          <w:lang w:val="fr-FR"/>
        </w:rPr>
        <w:t>V</w:t>
      </w:r>
      <w:r w:rsidR="00BE6B62" w:rsidRPr="00884E55">
        <w:rPr>
          <w:b/>
          <w:lang w:val="fr-FR"/>
        </w:rPr>
        <w:t>I</w:t>
      </w:r>
      <w:r w:rsidRPr="00884E55">
        <w:rPr>
          <w:b/>
          <w:lang w:val="fr-FR"/>
        </w:rPr>
        <w:t>. Unit</w:t>
      </w:r>
      <w:r w:rsidRPr="00884E55">
        <w:rPr>
          <w:rFonts w:ascii="Times New Roman" w:hAnsi="Times New Roman"/>
          <w:b/>
          <w:lang w:val="fr-FR"/>
        </w:rPr>
        <w:t>ăţ</w:t>
      </w:r>
      <w:r w:rsidRPr="00884E55">
        <w:rPr>
          <w:b/>
          <w:lang w:val="fr-FR"/>
        </w:rPr>
        <w:t>i teritoriale de referinta</w:t>
      </w:r>
    </w:p>
    <w:p w:rsidR="00AB6142" w:rsidRPr="00884E55" w:rsidRDefault="00BE6B62" w:rsidP="00866F80">
      <w:pPr>
        <w:tabs>
          <w:tab w:val="left" w:pos="1134"/>
        </w:tabs>
        <w:ind w:firstLine="1418"/>
        <w:rPr>
          <w:lang w:val="fr-FR"/>
        </w:rPr>
      </w:pPr>
      <w:r w:rsidRPr="00884E55">
        <w:rPr>
          <w:lang w:val="fr-FR"/>
        </w:rPr>
        <w:tab/>
      </w:r>
      <w:r w:rsidR="00AB6142" w:rsidRPr="00884E55">
        <w:rPr>
          <w:lang w:val="fr-FR"/>
        </w:rPr>
        <w:t xml:space="preserve"> Regulament local de urbanism – U.T.R propus</w:t>
      </w:r>
    </w:p>
    <w:p w:rsidR="0041770D" w:rsidRPr="00884E55" w:rsidRDefault="0041770D" w:rsidP="00866F80">
      <w:pPr>
        <w:pStyle w:val="NoSpacing"/>
        <w:rPr>
          <w:lang w:val="fr-FR"/>
        </w:rPr>
      </w:pPr>
    </w:p>
    <w:p w:rsidR="00AB6142" w:rsidRPr="00884E55" w:rsidRDefault="00AB6142" w:rsidP="00866F80">
      <w:pPr>
        <w:pStyle w:val="NoSpacing"/>
        <w:rPr>
          <w:lang w:val="fr-FR"/>
        </w:rPr>
      </w:pPr>
    </w:p>
    <w:p w:rsidR="00AB6142" w:rsidRPr="00884E55" w:rsidRDefault="00AB6142" w:rsidP="00866F80">
      <w:pPr>
        <w:pStyle w:val="NoSpacing"/>
        <w:rPr>
          <w:lang w:val="fr-FR"/>
        </w:rPr>
      </w:pPr>
    </w:p>
    <w:p w:rsidR="00AB6142" w:rsidRPr="00884E55" w:rsidRDefault="00AB6142" w:rsidP="00866F80">
      <w:pPr>
        <w:pStyle w:val="NoSpacing"/>
        <w:rPr>
          <w:lang w:val="fr-FR"/>
        </w:rPr>
      </w:pPr>
    </w:p>
    <w:p w:rsidR="00AB6142" w:rsidRPr="00884E55" w:rsidRDefault="00AB6142" w:rsidP="00866F80">
      <w:pPr>
        <w:pStyle w:val="NoSpacing"/>
        <w:rPr>
          <w:lang w:val="fr-FR"/>
        </w:rPr>
      </w:pPr>
    </w:p>
    <w:p w:rsidR="00AB6142" w:rsidRPr="00884E55" w:rsidRDefault="00AB6142" w:rsidP="00866F80">
      <w:pPr>
        <w:pStyle w:val="NoSpacing"/>
        <w:rPr>
          <w:lang w:val="fr-FR"/>
        </w:rPr>
      </w:pPr>
    </w:p>
    <w:p w:rsidR="00AB6142" w:rsidRPr="00884E55" w:rsidRDefault="00AB6142" w:rsidP="00866F80">
      <w:pPr>
        <w:pStyle w:val="NoSpacing"/>
        <w:rPr>
          <w:lang w:val="fr-FR"/>
        </w:rPr>
      </w:pPr>
    </w:p>
    <w:p w:rsidR="00272CC3" w:rsidRPr="00884E55" w:rsidRDefault="00272CC3" w:rsidP="00866F80">
      <w:pPr>
        <w:rPr>
          <w:sz w:val="80"/>
          <w:szCs w:val="80"/>
          <w:lang w:val="fr-FR"/>
        </w:rPr>
      </w:pPr>
      <w:r w:rsidRPr="00884E55">
        <w:rPr>
          <w:sz w:val="80"/>
          <w:szCs w:val="80"/>
          <w:lang w:val="fr-FR"/>
        </w:rPr>
        <w:t>REGULAMENT DE URBANISM</w:t>
      </w:r>
    </w:p>
    <w:p w:rsidR="00272CC3" w:rsidRPr="00884E55" w:rsidRDefault="00272CC3" w:rsidP="00866F80">
      <w:pPr>
        <w:rPr>
          <w:lang w:val="fr-FR"/>
        </w:rPr>
      </w:pPr>
    </w:p>
    <w:p w:rsidR="00272CC3" w:rsidRPr="00884E55" w:rsidRDefault="00272CC3" w:rsidP="00866F80">
      <w:pPr>
        <w:rPr>
          <w:lang w:val="fr-FR"/>
        </w:rPr>
      </w:pPr>
      <w:r w:rsidRPr="00884E55">
        <w:rPr>
          <w:lang w:val="fr-FR"/>
        </w:rPr>
        <w:t>La baza elaborării prezentului Regulamentul local de urbanism stau, în principal:</w:t>
      </w:r>
    </w:p>
    <w:p w:rsidR="00272CC3" w:rsidRPr="00884E55" w:rsidRDefault="00BA6788" w:rsidP="00866F80">
      <w:pPr>
        <w:ind w:left="284"/>
        <w:rPr>
          <w:lang w:val="fr-FR"/>
        </w:rPr>
      </w:pPr>
      <w:r w:rsidRPr="00884E55">
        <w:rPr>
          <w:lang w:val="fr-FR"/>
        </w:rPr>
        <w:t>Legea nr.350/2001 privind</w:t>
      </w:r>
      <w:r w:rsidR="00272CC3" w:rsidRPr="00884E55">
        <w:rPr>
          <w:lang w:val="fr-FR"/>
        </w:rPr>
        <w:t xml:space="preserve"> amenajarea teritoriului si urbanismului, republicată</w:t>
      </w:r>
      <w:r w:rsidR="00B73125" w:rsidRPr="00884E55">
        <w:rPr>
          <w:lang w:val="fr-FR"/>
        </w:rPr>
        <w:t>.</w:t>
      </w:r>
    </w:p>
    <w:p w:rsidR="00272CC3" w:rsidRPr="00884E55" w:rsidRDefault="00272CC3" w:rsidP="00866F80">
      <w:pPr>
        <w:ind w:left="284"/>
        <w:rPr>
          <w:lang w:val="fr-FR"/>
        </w:rPr>
      </w:pPr>
      <w:r w:rsidRPr="00884E55">
        <w:rPr>
          <w:lang w:val="fr-FR"/>
        </w:rPr>
        <w:t>Legea nr. 50/1991 privind autorizarea executării constructiilor si unele măsuri</w:t>
      </w:r>
      <w:r w:rsidR="00AA0696" w:rsidRPr="00884E55">
        <w:rPr>
          <w:lang w:val="fr-FR"/>
        </w:rPr>
        <w:t xml:space="preserve"> pentru realizarea locuintelor</w:t>
      </w:r>
    </w:p>
    <w:p w:rsidR="00272CC3" w:rsidRPr="00884E55" w:rsidRDefault="00272CC3" w:rsidP="00866F80">
      <w:pPr>
        <w:ind w:left="284"/>
        <w:rPr>
          <w:lang w:val="fr-FR"/>
        </w:rPr>
      </w:pPr>
      <w:r w:rsidRPr="00884E55">
        <w:rPr>
          <w:lang w:val="fr-FR"/>
        </w:rPr>
        <w:t>H.G. 525/1996, republicată, pentru aprobarea Regulamentului General de Urbanism</w:t>
      </w:r>
    </w:p>
    <w:p w:rsidR="00272CC3" w:rsidRDefault="00272CC3" w:rsidP="00866F80">
      <w:pPr>
        <w:rPr>
          <w:lang w:val="fr-FR"/>
        </w:rPr>
      </w:pPr>
      <w:r w:rsidRPr="00884E55">
        <w:rPr>
          <w:lang w:val="fr-FR"/>
        </w:rPr>
        <w:t>Alte acte legislative specifice sau complementare domeniului amenajarii teritoriului.</w:t>
      </w:r>
    </w:p>
    <w:p w:rsidR="00653FE4" w:rsidRDefault="00FE6D66" w:rsidP="00653FE4">
      <w:pPr>
        <w:pStyle w:val="NoSpacing"/>
        <w:rPr>
          <w:rFonts w:eastAsia="Calibri" w:cs="Times New Roman"/>
          <w:lang w:val="pt-BR"/>
        </w:rPr>
      </w:pPr>
      <w:r w:rsidRPr="002F7261">
        <w:rPr>
          <w:color w:val="000000" w:themeColor="text1"/>
          <w:lang w:val="fr-FR"/>
        </w:rPr>
        <w:t xml:space="preserve">În cadrul Regulamentului local de urbanism se preiau toate prevederile cuprinse în documentatiile de urbanism si amenajare a teritoriului aprobate conform legii, în cazul de fată  </w:t>
      </w:r>
      <w:r w:rsidR="00653FE4">
        <w:rPr>
          <w:rFonts w:eastAsia="Calibri" w:cs="Times New Roman"/>
          <w:lang w:val="pt-BR"/>
        </w:rPr>
        <w:t xml:space="preserve">ELABORARE  P.U.Z. SI R.L.U. </w:t>
      </w:r>
    </w:p>
    <w:p w:rsidR="00FE6D66" w:rsidRPr="002F7261" w:rsidRDefault="00653FE4" w:rsidP="00653FE4">
      <w:pPr>
        <w:pStyle w:val="NoSpacing"/>
        <w:rPr>
          <w:rFonts w:cs="Arial Narrow"/>
          <w:i/>
          <w:color w:val="000000"/>
          <w:szCs w:val="24"/>
          <w:lang w:val="fr-FR"/>
        </w:rPr>
      </w:pPr>
      <w:r w:rsidRPr="002F7261">
        <w:rPr>
          <w:rFonts w:cs="Arial Narrow"/>
          <w:color w:val="000000"/>
          <w:szCs w:val="24"/>
          <w:lang w:val="fr-FR"/>
        </w:rPr>
        <w:t xml:space="preserve">,,ZONA DE LOCUINTE SI FUNCTIUNI COMPLEMENTARE,,                                                     </w:t>
      </w:r>
    </w:p>
    <w:p w:rsidR="00272CC3" w:rsidRPr="00884E55" w:rsidRDefault="00272CC3" w:rsidP="00866F80">
      <w:pPr>
        <w:rPr>
          <w:lang w:val="fr-FR"/>
        </w:rPr>
      </w:pPr>
    </w:p>
    <w:p w:rsidR="00272CC3" w:rsidRPr="002F7261" w:rsidRDefault="00B73125" w:rsidP="00866F80">
      <w:pPr>
        <w:pStyle w:val="Heading1"/>
      </w:pPr>
      <w:r w:rsidRPr="002F7261">
        <w:t xml:space="preserve">I. </w:t>
      </w:r>
      <w:r w:rsidR="00272CC3" w:rsidRPr="002F7261">
        <w:t xml:space="preserve">PRINCIPII GENERALE </w:t>
      </w:r>
    </w:p>
    <w:p w:rsidR="00272CC3" w:rsidRPr="002F7261" w:rsidRDefault="00272CC3" w:rsidP="00866F80"/>
    <w:p w:rsidR="00272CC3" w:rsidRPr="002F7261" w:rsidRDefault="00272CC3" w:rsidP="00866F80">
      <w:pPr>
        <w:pStyle w:val="Heading2"/>
      </w:pPr>
      <w:r w:rsidRPr="002F7261">
        <w:t>Art.1 – Rolul RLU</w:t>
      </w:r>
    </w:p>
    <w:p w:rsidR="00272CC3" w:rsidRPr="002F7261" w:rsidRDefault="00272CC3" w:rsidP="00866F80">
      <w:pPr>
        <w:rPr>
          <w:color w:val="365F91" w:themeColor="accent1" w:themeShade="BF"/>
        </w:rPr>
      </w:pPr>
      <w:r w:rsidRPr="002F7261">
        <w:rPr>
          <w:color w:val="365F91" w:themeColor="accent1" w:themeShade="BF"/>
        </w:rPr>
        <w:t xml:space="preserve">Regulamentul general de urbanism reprezinta sistemul unitar de norme tehnice si juridice care sta la baza elaborarii planurilor de amenajare a teritoriului, planurilor urbanistice, precum si a regulamentelor locale de urbanism. </w:t>
      </w:r>
    </w:p>
    <w:p w:rsidR="00272CC3" w:rsidRPr="002F7261" w:rsidRDefault="00272CC3" w:rsidP="00866F80">
      <w:pPr>
        <w:rPr>
          <w:color w:val="365F91" w:themeColor="accent1" w:themeShade="BF"/>
        </w:rPr>
      </w:pPr>
      <w:r w:rsidRPr="002F7261">
        <w:rPr>
          <w:color w:val="365F91" w:themeColor="accent1" w:themeShade="BF"/>
        </w:rPr>
        <w:t xml:space="preserve">Regulamentul general de urbanism stabileste, in aplicarea legii, regulile de ocupare a terenurilor si de amplasare a constructiilor si a amenajarilor aferente acestora. </w:t>
      </w:r>
    </w:p>
    <w:p w:rsidR="00272CC3" w:rsidRPr="009D3D69" w:rsidRDefault="00272CC3" w:rsidP="00866F80">
      <w:pPr>
        <w:rPr>
          <w:color w:val="365F91" w:themeColor="accent1" w:themeShade="BF"/>
          <w:lang w:val="fr-FR"/>
        </w:rPr>
      </w:pPr>
      <w:r w:rsidRPr="009D3D69">
        <w:rPr>
          <w:color w:val="365F91" w:themeColor="accent1" w:themeShade="BF"/>
          <w:lang w:val="fr-FR"/>
        </w:rPr>
        <w:t>Planurile de amenajare a teritoriului sau, dupa caz, planurile urbanistice si regulamentele locale de urbanism cuprind norme obligatorii pentru autorizarea executarii constructiilor.</w:t>
      </w:r>
    </w:p>
    <w:p w:rsidR="00320AB2" w:rsidRPr="00D92272" w:rsidRDefault="0001290C" w:rsidP="00D92272">
      <w:pPr>
        <w:rPr>
          <w:lang w:val="fr-FR"/>
        </w:rPr>
      </w:pPr>
      <w:r w:rsidRPr="0041770D">
        <w:rPr>
          <w:lang w:val="fr-FR"/>
        </w:rPr>
        <w:t>Aria definita de prezentul Regulament de urbanism este</w:t>
      </w:r>
      <w:r w:rsidR="00272CC3" w:rsidRPr="0041770D">
        <w:rPr>
          <w:lang w:val="fr-FR"/>
        </w:rPr>
        <w:t xml:space="preserve"> zona cu suprafată de </w:t>
      </w:r>
      <w:r w:rsidR="003B0A2E">
        <w:rPr>
          <w:lang w:val="fr-FR"/>
        </w:rPr>
        <w:t>33.975</w:t>
      </w:r>
      <w:r w:rsidR="00272CC3" w:rsidRPr="0041770D">
        <w:rPr>
          <w:lang w:val="fr-FR"/>
        </w:rPr>
        <w:t xml:space="preserve"> mp</w:t>
      </w:r>
      <w:r w:rsidR="001D6644">
        <w:rPr>
          <w:lang w:val="fr-FR"/>
        </w:rPr>
        <w:t>,</w:t>
      </w:r>
      <w:r w:rsidR="00272CC3" w:rsidRPr="0041770D">
        <w:rPr>
          <w:lang w:val="fr-FR"/>
        </w:rPr>
        <w:t xml:space="preserve"> identificat</w:t>
      </w:r>
      <w:r w:rsidR="001D6644">
        <w:rPr>
          <w:lang w:val="fr-FR"/>
        </w:rPr>
        <w:t xml:space="preserve">a </w:t>
      </w:r>
      <w:r w:rsidRPr="0041770D">
        <w:rPr>
          <w:lang w:val="fr-FR"/>
        </w:rPr>
        <w:t xml:space="preserve">in prezent </w:t>
      </w:r>
      <w:r w:rsidR="00272CC3" w:rsidRPr="0041770D">
        <w:rPr>
          <w:lang w:val="fr-FR"/>
        </w:rPr>
        <w:t>prin C</w:t>
      </w:r>
      <w:r w:rsidR="001D6644">
        <w:rPr>
          <w:lang w:val="fr-FR"/>
        </w:rPr>
        <w:t>.</w:t>
      </w:r>
      <w:r w:rsidR="00272CC3" w:rsidRPr="0041770D">
        <w:rPr>
          <w:lang w:val="fr-FR"/>
        </w:rPr>
        <w:t>F</w:t>
      </w:r>
      <w:r w:rsidR="001D6644">
        <w:rPr>
          <w:lang w:val="fr-FR"/>
        </w:rPr>
        <w:t xml:space="preserve">. </w:t>
      </w:r>
      <w:r w:rsidR="00D92272">
        <w:rPr>
          <w:lang w:val="pt-BR"/>
        </w:rPr>
        <w:t>3</w:t>
      </w:r>
      <w:r w:rsidR="003B0A2E">
        <w:rPr>
          <w:lang w:val="pt-BR"/>
        </w:rPr>
        <w:t>01135</w:t>
      </w:r>
      <w:r w:rsidR="001D6644">
        <w:rPr>
          <w:lang w:val="pt-BR"/>
        </w:rPr>
        <w:t xml:space="preserve"> Arad</w:t>
      </w:r>
      <w:r w:rsidR="003B0A2E">
        <w:rPr>
          <w:lang w:val="fr-FR"/>
        </w:rPr>
        <w:t>, situat în intravilanul comunei Livada</w:t>
      </w:r>
      <w:r w:rsidR="00D92272">
        <w:rPr>
          <w:lang w:val="fr-FR"/>
        </w:rPr>
        <w:t>.</w:t>
      </w:r>
    </w:p>
    <w:p w:rsidR="00320AB2" w:rsidRPr="007C72C7" w:rsidRDefault="00653FE4" w:rsidP="00866F80">
      <w:pPr>
        <w:autoSpaceDE w:val="0"/>
        <w:rPr>
          <w:rFonts w:eastAsia="Helvetica-Narrow-Bold" w:cs="Arial"/>
          <w:szCs w:val="20"/>
          <w:lang w:val="fr-FR"/>
        </w:rPr>
      </w:pPr>
      <w:r>
        <w:rPr>
          <w:rFonts w:eastAsia="Helvetica-Narrow-Bold" w:cs="Arial"/>
          <w:szCs w:val="20"/>
          <w:lang w:val="fr-FR"/>
        </w:rPr>
        <w:t>S</w:t>
      </w:r>
      <w:r w:rsidR="005C4126">
        <w:rPr>
          <w:rFonts w:eastAsia="Helvetica-Narrow-Bold" w:cs="Arial"/>
          <w:szCs w:val="20"/>
          <w:lang w:val="fr-FR"/>
        </w:rPr>
        <w:t xml:space="preserve">e doreste realizarea </w:t>
      </w:r>
      <w:r>
        <w:rPr>
          <w:rFonts w:eastAsia="Helvetica-Narrow-Bold" w:cs="Arial"/>
          <w:szCs w:val="20"/>
          <w:lang w:val="fr-FR"/>
        </w:rPr>
        <w:t xml:space="preserve">unei zone </w:t>
      </w:r>
      <w:r w:rsidR="00D92272">
        <w:rPr>
          <w:rFonts w:eastAsia="Helvetica-Narrow-Bold" w:cs="Arial"/>
          <w:szCs w:val="20"/>
          <w:lang w:val="fr-FR"/>
        </w:rPr>
        <w:t>rezidentiale pentru</w:t>
      </w:r>
      <w:r>
        <w:rPr>
          <w:rFonts w:eastAsia="Helvetica-Narrow-Bold" w:cs="Arial"/>
          <w:szCs w:val="20"/>
          <w:lang w:val="fr-FR"/>
        </w:rPr>
        <w:t xml:space="preserve"> locuinte si functiuni complementare.</w:t>
      </w:r>
    </w:p>
    <w:p w:rsidR="00320AB2" w:rsidRPr="002F7261" w:rsidRDefault="00320AB2" w:rsidP="00866F80">
      <w:pPr>
        <w:rPr>
          <w:rFonts w:eastAsia="Arial" w:cs="Arial"/>
          <w:szCs w:val="20"/>
        </w:rPr>
      </w:pPr>
      <w:r w:rsidRPr="005A1346">
        <w:rPr>
          <w:rFonts w:eastAsia="Arial" w:cs="Arial"/>
          <w:szCs w:val="20"/>
          <w:lang w:val="fr-FR"/>
        </w:rPr>
        <w:t>Amplasamentul  prezintă o bună pozitionare si accesibilitate în zonă, dar este situat  totodata departe de aglom</w:t>
      </w:r>
      <w:r w:rsidR="00653FE4">
        <w:rPr>
          <w:rFonts w:eastAsia="Arial" w:cs="Arial"/>
          <w:szCs w:val="20"/>
          <w:lang w:val="fr-FR"/>
        </w:rPr>
        <w:t xml:space="preserve">eratia urbana. </w:t>
      </w:r>
      <w:r w:rsidR="00653FE4" w:rsidRPr="002F7261">
        <w:rPr>
          <w:rFonts w:eastAsia="Arial" w:cs="Arial"/>
          <w:szCs w:val="20"/>
        </w:rPr>
        <w:t xml:space="preserve">Existenta </w:t>
      </w:r>
      <w:r w:rsidRPr="002F7261">
        <w:rPr>
          <w:rFonts w:eastAsia="Arial" w:cs="Arial"/>
          <w:szCs w:val="20"/>
        </w:rPr>
        <w:t xml:space="preserve"> utilitatilor</w:t>
      </w:r>
      <w:r w:rsidR="00653FE4" w:rsidRPr="002F7261">
        <w:rPr>
          <w:rFonts w:eastAsia="Arial" w:cs="Arial"/>
          <w:szCs w:val="20"/>
        </w:rPr>
        <w:t xml:space="preserve"> in zona </w:t>
      </w:r>
      <w:r w:rsidRPr="002F7261">
        <w:rPr>
          <w:rFonts w:eastAsia="Arial" w:cs="Arial"/>
          <w:szCs w:val="20"/>
        </w:rPr>
        <w:t xml:space="preserve"> necesare bunei functionari, faciliteaza realizarea investitiei.</w:t>
      </w:r>
    </w:p>
    <w:p w:rsidR="00D92272" w:rsidRPr="00E2081D" w:rsidRDefault="00D92272" w:rsidP="00D92272">
      <w:pPr>
        <w:pStyle w:val="Heading2"/>
        <w:ind w:right="-1"/>
      </w:pPr>
      <w:r w:rsidRPr="00E2081D">
        <w:t>Art.2 – Baza legala a elaborarii</w:t>
      </w:r>
    </w:p>
    <w:p w:rsidR="00D92272" w:rsidRPr="00E2081D" w:rsidRDefault="00D92272" w:rsidP="00D92272">
      <w:pPr>
        <w:ind w:right="-1"/>
        <w:rPr>
          <w:color w:val="000000" w:themeColor="text1"/>
        </w:rPr>
      </w:pPr>
      <w:r w:rsidRPr="00E2081D">
        <w:rPr>
          <w:color w:val="000000" w:themeColor="text1"/>
        </w:rPr>
        <w:t xml:space="preserve"> Art.2. Baza Legala </w:t>
      </w:r>
    </w:p>
    <w:p w:rsidR="00D92272" w:rsidRDefault="00D92272" w:rsidP="00D92272">
      <w:pPr>
        <w:pStyle w:val="NoSpacing"/>
        <w:ind w:right="-1"/>
        <w:rPr>
          <w:color w:val="000000" w:themeColor="text1"/>
        </w:rPr>
      </w:pPr>
      <w:r w:rsidRPr="00E2081D">
        <w:rPr>
          <w:color w:val="000000" w:themeColor="text1"/>
        </w:rPr>
        <w:t>Regulamentul local de urbanism s-a elaborate pe baza urmatoarelor legi:</w:t>
      </w:r>
    </w:p>
    <w:p w:rsidR="00A56DB1" w:rsidRDefault="00A56DB1" w:rsidP="00A56DB1">
      <w:pPr>
        <w:pStyle w:val="NoSpacing"/>
        <w:ind w:left="567" w:right="-1" w:firstLine="284"/>
        <w:rPr>
          <w:b/>
          <w:szCs w:val="24"/>
        </w:rPr>
      </w:pPr>
      <w:r>
        <w:rPr>
          <w:b/>
          <w:szCs w:val="24"/>
        </w:rPr>
        <w:t>PUG  Livada</w:t>
      </w:r>
      <w:r>
        <w:rPr>
          <w:b/>
          <w:szCs w:val="24"/>
        </w:rPr>
        <w:tab/>
      </w:r>
      <w:r>
        <w:rPr>
          <w:b/>
          <w:szCs w:val="24"/>
        </w:rPr>
        <w:tab/>
      </w:r>
      <w:r w:rsidR="003839DA">
        <w:rPr>
          <w:b/>
          <w:szCs w:val="24"/>
        </w:rPr>
        <w:t xml:space="preserve">             </w:t>
      </w:r>
      <w:r>
        <w:rPr>
          <w:szCs w:val="24"/>
        </w:rPr>
        <w:t>Plan Urbanistic General Livada</w:t>
      </w:r>
    </w:p>
    <w:p w:rsidR="00A56DB1" w:rsidRDefault="00A56DB1" w:rsidP="00A56DB1">
      <w:pPr>
        <w:pStyle w:val="NoSpacing"/>
        <w:ind w:left="567" w:right="-1" w:firstLine="284"/>
        <w:rPr>
          <w:lang w:val="fr-FR"/>
        </w:rPr>
      </w:pPr>
      <w:r>
        <w:rPr>
          <w:b/>
          <w:lang w:val="fr-FR"/>
        </w:rPr>
        <w:t>Legea nr. 350/2001</w:t>
      </w:r>
      <w:r>
        <w:rPr>
          <w:lang w:val="fr-FR"/>
        </w:rPr>
        <w:tab/>
      </w:r>
      <w:r>
        <w:rPr>
          <w:lang w:val="fr-FR"/>
        </w:rPr>
        <w:tab/>
        <w:t xml:space="preserve">Amenajarea teritoriului si urbanismului cu completarile si modificarile </w:t>
      </w:r>
      <w:r>
        <w:rPr>
          <w:lang w:val="fr-FR"/>
        </w:rPr>
        <w:tab/>
      </w:r>
      <w:r>
        <w:rPr>
          <w:lang w:val="fr-FR"/>
        </w:rPr>
        <w:tab/>
      </w:r>
      <w:r>
        <w:rPr>
          <w:lang w:val="fr-FR"/>
        </w:rPr>
        <w:tab/>
      </w:r>
      <w:r>
        <w:rPr>
          <w:lang w:val="fr-FR"/>
        </w:rPr>
        <w:tab/>
      </w:r>
      <w:r>
        <w:rPr>
          <w:lang w:val="fr-FR"/>
        </w:rPr>
        <w:tab/>
        <w:t>ulterioare.</w:t>
      </w:r>
    </w:p>
    <w:p w:rsidR="00A56DB1" w:rsidRDefault="00A56DB1" w:rsidP="00A56DB1">
      <w:pPr>
        <w:pStyle w:val="NoSpacing"/>
        <w:ind w:left="567" w:right="-1" w:firstLine="284"/>
        <w:rPr>
          <w:lang w:val="fr-FR"/>
        </w:rPr>
      </w:pPr>
      <w:r>
        <w:rPr>
          <w:b/>
          <w:lang w:val="fr-FR"/>
        </w:rPr>
        <w:t>H.G.R. nr.525/1996</w:t>
      </w:r>
      <w:r>
        <w:rPr>
          <w:lang w:val="fr-FR"/>
        </w:rPr>
        <w:tab/>
      </w:r>
      <w:r>
        <w:rPr>
          <w:lang w:val="fr-FR"/>
        </w:rPr>
        <w:tab/>
        <w:t xml:space="preserve">Hotararea Guvernului pentru aprobarea Regulamentului General de  </w:t>
      </w:r>
    </w:p>
    <w:p w:rsidR="00A56DB1" w:rsidRDefault="00A56DB1" w:rsidP="00A56DB1">
      <w:pPr>
        <w:pStyle w:val="NoSpacing"/>
        <w:ind w:left="567" w:right="-1" w:firstLine="284"/>
        <w:rPr>
          <w:lang w:val="fr-FR"/>
        </w:rPr>
      </w:pPr>
      <w:r>
        <w:rPr>
          <w:lang w:val="fr-FR"/>
        </w:rPr>
        <w:t xml:space="preserve">                                                   Urbanism republicata cu completarile si modificarile ulterioare (HGR   </w:t>
      </w:r>
    </w:p>
    <w:p w:rsidR="00A56DB1" w:rsidRDefault="00A56DB1" w:rsidP="00A56DB1">
      <w:pPr>
        <w:pStyle w:val="NoSpacing"/>
        <w:ind w:left="567" w:right="-1" w:firstLine="284"/>
        <w:rPr>
          <w:lang w:val="fr-FR"/>
        </w:rPr>
      </w:pPr>
      <w:r>
        <w:rPr>
          <w:lang w:val="fr-FR"/>
        </w:rPr>
        <w:lastRenderedPageBreak/>
        <w:t xml:space="preserve">                                                   nr.855/2001 - MO nr. 856/2002, Partea I).</w:t>
      </w:r>
    </w:p>
    <w:p w:rsidR="00A56DB1" w:rsidRDefault="00A56DB1" w:rsidP="00A56DB1">
      <w:pPr>
        <w:pStyle w:val="NoSpacing"/>
        <w:ind w:left="567" w:right="-1" w:firstLine="284"/>
        <w:rPr>
          <w:b/>
          <w:lang w:val="fr-FR"/>
        </w:rPr>
      </w:pPr>
      <w:r>
        <w:rPr>
          <w:b/>
          <w:lang w:val="fr-FR"/>
        </w:rPr>
        <w:t>OMLPAT nr.21/N/2000</w:t>
      </w:r>
      <w:r>
        <w:rPr>
          <w:b/>
          <w:lang w:val="fr-FR"/>
        </w:rPr>
        <w:tab/>
      </w:r>
      <w:r>
        <w:rPr>
          <w:lang w:val="fr-FR"/>
        </w:rPr>
        <w:t>Ghidul de aplicare al RGU</w:t>
      </w:r>
    </w:p>
    <w:p w:rsidR="00A56DB1" w:rsidRDefault="00A56DB1" w:rsidP="00A56DB1">
      <w:pPr>
        <w:pStyle w:val="NoSpacing"/>
        <w:ind w:left="567" w:right="-1" w:firstLine="284"/>
        <w:rPr>
          <w:lang w:val="fr-FR"/>
        </w:rPr>
      </w:pPr>
      <w:r>
        <w:rPr>
          <w:b/>
          <w:lang w:val="fr-FR"/>
        </w:rPr>
        <w:t>OMLPAT nr.176/N/2000</w:t>
      </w:r>
      <w:r>
        <w:rPr>
          <w:b/>
          <w:lang w:val="fr-FR"/>
        </w:rPr>
        <w:tab/>
      </w:r>
      <w:r>
        <w:rPr>
          <w:lang w:val="fr-FR"/>
        </w:rPr>
        <w:t>Ghidului privind metodologia de elaborare si continutul - cadru al PUZ</w:t>
      </w:r>
    </w:p>
    <w:p w:rsidR="00A56DB1" w:rsidRDefault="00A56DB1" w:rsidP="00A56DB1">
      <w:pPr>
        <w:pStyle w:val="NoSpacing"/>
        <w:tabs>
          <w:tab w:val="left" w:pos="3686"/>
        </w:tabs>
        <w:ind w:left="3544" w:right="-1" w:hanging="2693"/>
        <w:rPr>
          <w:lang w:val="fr-FR"/>
        </w:rPr>
      </w:pPr>
      <w:r>
        <w:rPr>
          <w:b/>
          <w:lang w:val="fr-FR"/>
        </w:rPr>
        <w:t>OMDRT nr. 2701/2010</w:t>
      </w:r>
      <w:r>
        <w:rPr>
          <w:lang w:val="fr-FR"/>
        </w:rPr>
        <w:tab/>
        <w:t>Metodologiei de informare si consultare a publicului cu privire la elaborarea sau revizuirea planurilor de amenajare a teritoriului si de urbanism.</w:t>
      </w:r>
    </w:p>
    <w:p w:rsidR="00A56DB1" w:rsidRDefault="00A56DB1" w:rsidP="00A56DB1">
      <w:pPr>
        <w:pStyle w:val="NoSpacing"/>
        <w:ind w:left="567" w:right="-1" w:firstLine="284"/>
        <w:rPr>
          <w:lang w:val="fr-FR"/>
        </w:rPr>
      </w:pPr>
      <w:r>
        <w:rPr>
          <w:b/>
          <w:lang w:val="fr-FR"/>
        </w:rPr>
        <w:t>Legea   nr. 307/2006</w:t>
      </w:r>
      <w:r>
        <w:rPr>
          <w:lang w:val="fr-FR"/>
        </w:rPr>
        <w:tab/>
      </w:r>
      <w:r>
        <w:rPr>
          <w:lang w:val="fr-FR"/>
        </w:rPr>
        <w:tab/>
        <w:t>Apararea împotriva incendiilorcu completarile si modificarile ulterioare</w:t>
      </w:r>
    </w:p>
    <w:p w:rsidR="00A56DB1" w:rsidRDefault="00A56DB1" w:rsidP="00A56DB1">
      <w:pPr>
        <w:pStyle w:val="NoSpacing"/>
        <w:ind w:left="567" w:right="-1" w:firstLine="284"/>
        <w:rPr>
          <w:lang w:val="fr-FR"/>
        </w:rPr>
      </w:pPr>
      <w:r>
        <w:rPr>
          <w:b/>
          <w:lang w:val="fr-FR"/>
        </w:rPr>
        <w:t>Legea   nr. 265/2006</w:t>
      </w:r>
      <w:r>
        <w:rPr>
          <w:lang w:val="fr-FR"/>
        </w:rPr>
        <w:tab/>
      </w:r>
      <w:r>
        <w:rPr>
          <w:lang w:val="fr-FR"/>
        </w:rPr>
        <w:tab/>
        <w:t xml:space="preserve">Protectia mediului, prin aprobarea OUG nr. 195/2005 </w:t>
      </w:r>
    </w:p>
    <w:p w:rsidR="00A56DB1" w:rsidRDefault="00A56DB1" w:rsidP="00A56DB1">
      <w:pPr>
        <w:pStyle w:val="NoSpacing"/>
        <w:ind w:left="567" w:right="-1" w:firstLine="284"/>
        <w:rPr>
          <w:lang w:val="fr-FR"/>
        </w:rPr>
      </w:pPr>
      <w:r>
        <w:rPr>
          <w:b/>
          <w:lang w:val="fr-FR"/>
        </w:rPr>
        <w:t>Legea   nr. 315/2004</w:t>
      </w:r>
      <w:r>
        <w:rPr>
          <w:lang w:val="fr-FR"/>
        </w:rPr>
        <w:tab/>
      </w:r>
      <w:r>
        <w:rPr>
          <w:lang w:val="fr-FR"/>
        </w:rPr>
        <w:tab/>
        <w:t xml:space="preserve">Legea dezvoltarii regionale în România republicata cu completarile si </w:t>
      </w:r>
    </w:p>
    <w:p w:rsidR="00A56DB1" w:rsidRDefault="00A56DB1" w:rsidP="00A56DB1">
      <w:pPr>
        <w:pStyle w:val="NoSpacing"/>
        <w:ind w:left="3316" w:right="-1" w:firstLine="284"/>
        <w:rPr>
          <w:lang w:val="fr-FR"/>
        </w:rPr>
      </w:pPr>
      <w:r>
        <w:rPr>
          <w:lang w:val="fr-FR"/>
        </w:rPr>
        <w:t>modificarileulterioare.</w:t>
      </w:r>
    </w:p>
    <w:p w:rsidR="00A56DB1" w:rsidRDefault="00A56DB1" w:rsidP="00A56DB1">
      <w:pPr>
        <w:pStyle w:val="NoSpacing"/>
        <w:ind w:left="567" w:right="-1" w:firstLine="284"/>
        <w:rPr>
          <w:lang w:val="fr-FR"/>
        </w:rPr>
      </w:pPr>
      <w:r>
        <w:rPr>
          <w:b/>
          <w:lang w:val="fr-FR"/>
        </w:rPr>
        <w:t>Legea   nr. 481/2004</w:t>
      </w:r>
      <w:r>
        <w:rPr>
          <w:lang w:val="fr-FR"/>
        </w:rPr>
        <w:tab/>
      </w:r>
      <w:r>
        <w:rPr>
          <w:lang w:val="fr-FR"/>
        </w:rPr>
        <w:tab/>
        <w:t xml:space="preserve">Legea protectiei civile republicata cu completarile si modificarile   </w:t>
      </w:r>
    </w:p>
    <w:p w:rsidR="00A56DB1" w:rsidRDefault="003839DA" w:rsidP="00A56DB1">
      <w:pPr>
        <w:pStyle w:val="NoSpacing"/>
        <w:ind w:left="567" w:right="-1" w:firstLine="284"/>
        <w:rPr>
          <w:lang w:val="fr-FR"/>
        </w:rPr>
      </w:pPr>
      <w:r>
        <w:rPr>
          <w:lang w:val="fr-FR"/>
        </w:rPr>
        <w:t xml:space="preserve">                                                  </w:t>
      </w:r>
      <w:r w:rsidR="00A56DB1">
        <w:rPr>
          <w:lang w:val="fr-FR"/>
        </w:rPr>
        <w:t>ulterioare.</w:t>
      </w:r>
    </w:p>
    <w:p w:rsidR="00A56DB1" w:rsidRDefault="00A56DB1" w:rsidP="00A56DB1">
      <w:pPr>
        <w:pStyle w:val="NoSpacing"/>
        <w:ind w:left="567" w:right="-1" w:firstLine="284"/>
        <w:rPr>
          <w:lang w:val="fr-FR"/>
        </w:rPr>
      </w:pPr>
      <w:r>
        <w:rPr>
          <w:b/>
          <w:lang w:val="fr-FR"/>
        </w:rPr>
        <w:t>Legea   nr.   33/1994</w:t>
      </w:r>
      <w:r>
        <w:rPr>
          <w:lang w:val="fr-FR"/>
        </w:rPr>
        <w:tab/>
      </w:r>
      <w:r>
        <w:rPr>
          <w:lang w:val="fr-FR"/>
        </w:rPr>
        <w:tab/>
        <w:t xml:space="preserve">Exproprierea pentru cauza de utilitate publica, republicata cu  </w:t>
      </w:r>
    </w:p>
    <w:p w:rsidR="00A56DB1" w:rsidRDefault="003839DA" w:rsidP="00A56DB1">
      <w:pPr>
        <w:pStyle w:val="NoSpacing"/>
        <w:ind w:left="567" w:right="-1" w:firstLine="284"/>
        <w:rPr>
          <w:lang w:val="fr-FR"/>
        </w:rPr>
      </w:pPr>
      <w:r>
        <w:rPr>
          <w:lang w:val="fr-FR"/>
        </w:rPr>
        <w:t xml:space="preserve">                                                  </w:t>
      </w:r>
      <w:r w:rsidR="00A56DB1">
        <w:rPr>
          <w:lang w:val="fr-FR"/>
        </w:rPr>
        <w:t>completarile si modificarile ulterioare.</w:t>
      </w:r>
    </w:p>
    <w:p w:rsidR="00A56DB1" w:rsidRDefault="00A56DB1" w:rsidP="00A56DB1">
      <w:pPr>
        <w:pStyle w:val="NoSpacing"/>
        <w:ind w:left="567" w:right="-1" w:firstLine="284"/>
        <w:rPr>
          <w:lang w:val="fr-FR"/>
        </w:rPr>
      </w:pPr>
      <w:r>
        <w:rPr>
          <w:b/>
          <w:lang w:val="fr-FR"/>
        </w:rPr>
        <w:t>Legea   nr.    50/1991</w:t>
      </w:r>
      <w:r>
        <w:rPr>
          <w:lang w:val="fr-FR"/>
        </w:rPr>
        <w:tab/>
      </w:r>
      <w:r>
        <w:rPr>
          <w:lang w:val="fr-FR"/>
        </w:rPr>
        <w:tab/>
        <w:t xml:space="preserve">Autorizarea executarii lucrarilor de constructii, republicata cu    </w:t>
      </w:r>
    </w:p>
    <w:p w:rsidR="00A56DB1" w:rsidRDefault="003839DA" w:rsidP="00A56DB1">
      <w:pPr>
        <w:pStyle w:val="NoSpacing"/>
        <w:ind w:left="567" w:right="-1" w:firstLine="284"/>
        <w:rPr>
          <w:lang w:val="fr-FR"/>
        </w:rPr>
      </w:pPr>
      <w:r>
        <w:rPr>
          <w:lang w:val="fr-FR"/>
        </w:rPr>
        <w:t xml:space="preserve">                                                  </w:t>
      </w:r>
      <w:r w:rsidR="00A56DB1">
        <w:rPr>
          <w:lang w:val="fr-FR"/>
        </w:rPr>
        <w:t>completarile si modificarile ulterioare.</w:t>
      </w:r>
    </w:p>
    <w:p w:rsidR="00A56DB1" w:rsidRDefault="00A56DB1" w:rsidP="00A56DB1">
      <w:pPr>
        <w:pStyle w:val="NoSpacing"/>
        <w:ind w:left="567" w:right="-1" w:firstLine="284"/>
        <w:rPr>
          <w:lang w:val="fr-FR"/>
        </w:rPr>
      </w:pPr>
      <w:r>
        <w:rPr>
          <w:b/>
          <w:lang w:val="fr-FR"/>
        </w:rPr>
        <w:t>O.G.nr.   43/1997</w:t>
      </w:r>
      <w:r>
        <w:rPr>
          <w:lang w:val="fr-FR"/>
        </w:rPr>
        <w:tab/>
      </w:r>
      <w:r>
        <w:rPr>
          <w:lang w:val="fr-FR"/>
        </w:rPr>
        <w:tab/>
        <w:t xml:space="preserve">Regimul drumurilor, republicata cu modificarile si completarile    </w:t>
      </w:r>
    </w:p>
    <w:p w:rsidR="00A56DB1" w:rsidRDefault="003839DA" w:rsidP="00A56DB1">
      <w:pPr>
        <w:pStyle w:val="NoSpacing"/>
        <w:ind w:left="567" w:right="-1" w:firstLine="284"/>
        <w:rPr>
          <w:lang w:val="fr-FR"/>
        </w:rPr>
      </w:pPr>
      <w:r>
        <w:rPr>
          <w:lang w:val="fr-FR"/>
        </w:rPr>
        <w:t xml:space="preserve">                                                  </w:t>
      </w:r>
      <w:r w:rsidR="00A56DB1">
        <w:rPr>
          <w:lang w:val="fr-FR"/>
        </w:rPr>
        <w:t>ulterioare.</w:t>
      </w:r>
    </w:p>
    <w:p w:rsidR="00A56DB1" w:rsidRDefault="00A56DB1" w:rsidP="00A56DB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47"/>
        </w:tabs>
        <w:ind w:left="567" w:right="-1" w:firstLine="284"/>
        <w:rPr>
          <w:lang w:val="fr-FR"/>
        </w:rPr>
      </w:pPr>
      <w:r>
        <w:rPr>
          <w:b/>
          <w:lang w:val="fr-FR"/>
        </w:rPr>
        <w:t>OMS     nr. 119/2014</w:t>
      </w:r>
      <w:r>
        <w:rPr>
          <w:lang w:val="fr-FR"/>
        </w:rPr>
        <w:tab/>
      </w:r>
      <w:r>
        <w:rPr>
          <w:lang w:val="fr-FR"/>
        </w:rPr>
        <w:tab/>
        <w:t xml:space="preserve">Normelor de igiena si a recomandarilor privind mediul de viata al   </w:t>
      </w:r>
    </w:p>
    <w:p w:rsidR="00A56DB1" w:rsidRDefault="003839DA" w:rsidP="00A56DB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47"/>
        </w:tabs>
        <w:ind w:left="567" w:right="-1" w:firstLine="284"/>
        <w:rPr>
          <w:lang w:val="fr-FR"/>
        </w:rPr>
      </w:pPr>
      <w:r>
        <w:rPr>
          <w:lang w:val="fr-FR"/>
        </w:rPr>
        <w:t xml:space="preserve">                                                  </w:t>
      </w:r>
      <w:r w:rsidR="00A56DB1">
        <w:rPr>
          <w:lang w:val="fr-FR"/>
        </w:rPr>
        <w:t>populatiei, cu modificarile si completarile ulterioare.</w:t>
      </w:r>
      <w:r w:rsidR="00A56DB1">
        <w:rPr>
          <w:lang w:val="fr-FR"/>
        </w:rPr>
        <w:tab/>
      </w:r>
    </w:p>
    <w:p w:rsidR="00A56DB1" w:rsidRDefault="00A56DB1" w:rsidP="00A56DB1">
      <w:pPr>
        <w:pStyle w:val="NoSpacing"/>
        <w:ind w:left="3544" w:right="-1" w:hanging="2693"/>
        <w:rPr>
          <w:lang w:val="fr-FR"/>
        </w:rPr>
      </w:pPr>
      <w:r>
        <w:rPr>
          <w:b/>
          <w:lang w:val="fr-FR"/>
        </w:rPr>
        <w:t>H.G.R. 382/2003</w:t>
      </w:r>
      <w:r>
        <w:rPr>
          <w:b/>
          <w:lang w:val="fr-FR"/>
        </w:rPr>
        <w:tab/>
      </w:r>
      <w:r>
        <w:rPr>
          <w:lang w:val="fr-FR"/>
        </w:rPr>
        <w:t>Normelor metodologice privind exigenţele minime de conţinut ale documentaţiilor de amenajare a teritoriului şi de urbanism pentru zonele de riscuri naturale.</w:t>
      </w:r>
    </w:p>
    <w:p w:rsidR="00A56DB1" w:rsidRDefault="00A56DB1" w:rsidP="00A56DB1">
      <w:pPr>
        <w:pStyle w:val="NoSpacing"/>
        <w:ind w:left="3544" w:right="-1" w:hanging="2693"/>
        <w:rPr>
          <w:lang w:val="fr-FR"/>
        </w:rPr>
      </w:pPr>
      <w:r>
        <w:rPr>
          <w:b/>
          <w:lang w:val="fr-FR"/>
        </w:rPr>
        <w:t>Legea nr.575/2001</w:t>
      </w:r>
      <w:r>
        <w:rPr>
          <w:lang w:val="fr-FR"/>
        </w:rPr>
        <w:tab/>
        <w:t>Aprobarea Planului de amenajare a teritoriului naţional - Secţiunea a V-a - Zone de risc naturalcu modificarile si completarile ulterioare.</w:t>
      </w:r>
    </w:p>
    <w:p w:rsidR="00A56DB1" w:rsidRDefault="00A56DB1" w:rsidP="00A56DB1">
      <w:pPr>
        <w:tabs>
          <w:tab w:val="left" w:pos="3066"/>
        </w:tabs>
        <w:spacing w:before="17" w:line="244" w:lineRule="auto"/>
        <w:ind w:right="-1" w:firstLine="851"/>
        <w:rPr>
          <w:lang w:val="fr-FR"/>
        </w:rPr>
      </w:pPr>
      <w:r>
        <w:rPr>
          <w:b/>
          <w:lang w:val="fr-FR"/>
        </w:rPr>
        <w:t>Legea nr. 18/1991</w:t>
      </w:r>
      <w:r>
        <w:rPr>
          <w:rFonts w:ascii="Times New Roman" w:hAnsi="Times New Roman"/>
          <w:sz w:val="25"/>
          <w:lang w:val="fr-FR"/>
        </w:rPr>
        <w:tab/>
      </w:r>
      <w:r>
        <w:rPr>
          <w:rFonts w:ascii="Times New Roman" w:hAnsi="Times New Roman"/>
          <w:sz w:val="25"/>
          <w:lang w:val="fr-FR"/>
        </w:rPr>
        <w:tab/>
      </w:r>
      <w:r>
        <w:rPr>
          <w:lang w:val="fr-FR"/>
        </w:rPr>
        <w:t xml:space="preserve">Legea fondului funciar republicata, cu modificarile si completarile   </w:t>
      </w:r>
    </w:p>
    <w:p w:rsidR="00A56DB1" w:rsidRDefault="003839DA" w:rsidP="00A56DB1">
      <w:pPr>
        <w:tabs>
          <w:tab w:val="left" w:pos="3066"/>
        </w:tabs>
        <w:spacing w:before="17" w:line="244" w:lineRule="auto"/>
        <w:ind w:right="-1" w:firstLine="851"/>
        <w:rPr>
          <w:lang w:val="fr-FR"/>
        </w:rPr>
      </w:pPr>
      <w:r>
        <w:rPr>
          <w:lang w:val="fr-FR"/>
        </w:rPr>
        <w:t xml:space="preserve">                                                  </w:t>
      </w:r>
      <w:r w:rsidR="00A56DB1">
        <w:rPr>
          <w:lang w:val="fr-FR"/>
        </w:rPr>
        <w:t>ulterioare;</w:t>
      </w:r>
    </w:p>
    <w:p w:rsidR="00A56DB1" w:rsidRDefault="00A56DB1" w:rsidP="00A56DB1">
      <w:pPr>
        <w:widowControl w:val="0"/>
        <w:tabs>
          <w:tab w:val="left" w:pos="3060"/>
        </w:tabs>
        <w:spacing w:before="17" w:line="244" w:lineRule="auto"/>
        <w:ind w:right="-1" w:firstLine="851"/>
        <w:rPr>
          <w:lang w:val="fr-FR"/>
        </w:rPr>
      </w:pPr>
      <w:r>
        <w:rPr>
          <w:b/>
          <w:lang w:val="fr-FR"/>
        </w:rPr>
        <w:t>Legea nr. 7/1996</w:t>
      </w:r>
      <w:r>
        <w:rPr>
          <w:rFonts w:ascii="Times New Roman" w:hAnsi="Times New Roman"/>
          <w:sz w:val="25"/>
          <w:lang w:val="fr-FR"/>
        </w:rPr>
        <w:tab/>
      </w:r>
      <w:r>
        <w:rPr>
          <w:rFonts w:ascii="Times New Roman" w:hAnsi="Times New Roman"/>
          <w:sz w:val="25"/>
          <w:lang w:val="fr-FR"/>
        </w:rPr>
        <w:tab/>
      </w:r>
      <w:r>
        <w:rPr>
          <w:lang w:val="fr-FR"/>
        </w:rPr>
        <w:t xml:space="preserve">Legea cadastrului si a publicitatii imobiliare, republicata, cu modificarile </w:t>
      </w:r>
    </w:p>
    <w:p w:rsidR="00A56DB1" w:rsidRDefault="003839DA" w:rsidP="00A56DB1">
      <w:pPr>
        <w:widowControl w:val="0"/>
        <w:tabs>
          <w:tab w:val="left" w:pos="3060"/>
        </w:tabs>
        <w:spacing w:before="17" w:line="244" w:lineRule="auto"/>
        <w:ind w:right="-1" w:firstLine="851"/>
        <w:rPr>
          <w:lang w:val="fr-FR"/>
        </w:rPr>
      </w:pPr>
      <w:r>
        <w:rPr>
          <w:lang w:val="fr-FR"/>
        </w:rPr>
        <w:t xml:space="preserve">                                                  </w:t>
      </w:r>
      <w:r w:rsidR="00A56DB1">
        <w:rPr>
          <w:lang w:val="fr-FR"/>
        </w:rPr>
        <w:t>si completarile ulterioare;</w:t>
      </w:r>
    </w:p>
    <w:p w:rsidR="00A56DB1" w:rsidRDefault="00A56DB1" w:rsidP="00A56DB1">
      <w:pPr>
        <w:widowControl w:val="0"/>
        <w:tabs>
          <w:tab w:val="left" w:pos="3067"/>
        </w:tabs>
        <w:spacing w:before="11" w:line="298" w:lineRule="exact"/>
        <w:ind w:left="2160" w:right="-1" w:hanging="1309"/>
        <w:jc w:val="both"/>
        <w:rPr>
          <w:lang w:val="fr-FR"/>
        </w:rPr>
      </w:pPr>
      <w:r>
        <w:rPr>
          <w:b/>
          <w:lang w:val="fr-FR"/>
        </w:rPr>
        <w:t xml:space="preserve">Legea nr. 10/ 1995 </w:t>
      </w:r>
      <w:r>
        <w:rPr>
          <w:rFonts w:ascii="Times New Roman" w:hAnsi="Times New Roman"/>
          <w:spacing w:val="-12"/>
          <w:sz w:val="26"/>
          <w:lang w:val="fr-FR"/>
        </w:rPr>
        <w:tab/>
      </w:r>
      <w:r>
        <w:rPr>
          <w:rFonts w:ascii="Times New Roman" w:hAnsi="Times New Roman"/>
          <w:spacing w:val="-12"/>
          <w:sz w:val="26"/>
          <w:lang w:val="fr-FR"/>
        </w:rPr>
        <w:tab/>
      </w:r>
      <w:r>
        <w:rPr>
          <w:lang w:val="fr-FR"/>
        </w:rPr>
        <w:t>Legea calitatea in constructii, republicata, cumodificarile si completarile</w:t>
      </w:r>
    </w:p>
    <w:p w:rsidR="00A56DB1" w:rsidRDefault="00A56DB1" w:rsidP="00A56DB1">
      <w:pPr>
        <w:widowControl w:val="0"/>
        <w:tabs>
          <w:tab w:val="left" w:pos="3067"/>
        </w:tabs>
        <w:spacing w:before="11" w:line="298" w:lineRule="exact"/>
        <w:ind w:left="2160" w:right="-1" w:hanging="1451"/>
        <w:jc w:val="both"/>
        <w:rPr>
          <w:lang w:val="fr-FR"/>
        </w:rPr>
      </w:pPr>
      <w:r>
        <w:rPr>
          <w:b/>
          <w:lang w:val="fr-FR"/>
        </w:rPr>
        <w:tab/>
      </w:r>
      <w:r>
        <w:rPr>
          <w:b/>
          <w:lang w:val="fr-FR"/>
        </w:rPr>
        <w:tab/>
      </w:r>
      <w:r>
        <w:rPr>
          <w:b/>
          <w:lang w:val="fr-FR"/>
        </w:rPr>
        <w:tab/>
      </w:r>
      <w:r>
        <w:rPr>
          <w:lang w:val="fr-FR"/>
        </w:rPr>
        <w:t>ulterioare;</w:t>
      </w:r>
    </w:p>
    <w:p w:rsidR="00A56DB1" w:rsidRDefault="00A56DB1" w:rsidP="00A56DB1">
      <w:pPr>
        <w:widowControl w:val="0"/>
        <w:tabs>
          <w:tab w:val="left" w:pos="3067"/>
        </w:tabs>
        <w:spacing w:before="20"/>
        <w:ind w:left="709" w:right="-1" w:firstLine="142"/>
        <w:rPr>
          <w:lang w:val="fr-FR"/>
        </w:rPr>
      </w:pPr>
      <w:r>
        <w:rPr>
          <w:b/>
          <w:lang w:val="fr-FR"/>
        </w:rPr>
        <w:t>Legea nr. 82/1998</w:t>
      </w:r>
      <w:r>
        <w:rPr>
          <w:rFonts w:ascii="Times New Roman"/>
          <w:spacing w:val="-22"/>
          <w:sz w:val="26"/>
          <w:lang w:val="fr-FR"/>
        </w:rPr>
        <w:tab/>
      </w:r>
      <w:r>
        <w:rPr>
          <w:rFonts w:ascii="Times New Roman"/>
          <w:spacing w:val="-22"/>
          <w:sz w:val="26"/>
          <w:lang w:val="fr-FR"/>
        </w:rPr>
        <w:tab/>
      </w:r>
      <w:r>
        <w:rPr>
          <w:lang w:val="fr-FR"/>
        </w:rPr>
        <w:t xml:space="preserve">Legea pentru aprobarea Ordonantei Guvernuluinr.43/1997 privind </w:t>
      </w:r>
    </w:p>
    <w:p w:rsidR="00A56DB1" w:rsidRDefault="003839DA" w:rsidP="00A56DB1">
      <w:pPr>
        <w:widowControl w:val="0"/>
        <w:tabs>
          <w:tab w:val="left" w:pos="3067"/>
        </w:tabs>
        <w:spacing w:before="20"/>
        <w:ind w:left="709" w:right="-1" w:firstLine="142"/>
        <w:rPr>
          <w:lang w:val="fr-FR"/>
        </w:rPr>
      </w:pPr>
      <w:r>
        <w:rPr>
          <w:lang w:val="fr-FR"/>
        </w:rPr>
        <w:t xml:space="preserve">                                                  </w:t>
      </w:r>
      <w:r w:rsidR="00A56DB1">
        <w:rPr>
          <w:lang w:val="fr-FR"/>
        </w:rPr>
        <w:t>regimul Juridic al drumurilor;</w:t>
      </w:r>
    </w:p>
    <w:p w:rsidR="00A56DB1" w:rsidRDefault="00A56DB1" w:rsidP="00A56DB1">
      <w:pPr>
        <w:widowControl w:val="0"/>
        <w:tabs>
          <w:tab w:val="left" w:pos="3067"/>
        </w:tabs>
        <w:spacing w:before="20"/>
        <w:ind w:left="709" w:right="-1" w:firstLine="142"/>
        <w:rPr>
          <w:lang w:val="fr-FR"/>
        </w:rPr>
      </w:pPr>
      <w:r>
        <w:rPr>
          <w:b/>
          <w:lang w:val="fr-FR"/>
        </w:rPr>
        <w:t xml:space="preserve">Legea nr. 107/ 1996 </w:t>
      </w:r>
      <w:r>
        <w:rPr>
          <w:b/>
          <w:lang w:val="fr-FR"/>
        </w:rPr>
        <w:tab/>
      </w:r>
      <w:r>
        <w:rPr>
          <w:b/>
          <w:lang w:val="fr-FR"/>
        </w:rPr>
        <w:tab/>
      </w:r>
      <w:r>
        <w:rPr>
          <w:lang w:val="fr-FR"/>
        </w:rPr>
        <w:t>Legea apelor cu modificarile si completarile ulterioare;</w:t>
      </w:r>
    </w:p>
    <w:p w:rsidR="00A56DB1" w:rsidRDefault="00A56DB1" w:rsidP="00A56DB1">
      <w:pPr>
        <w:widowControl w:val="0"/>
        <w:tabs>
          <w:tab w:val="left" w:pos="3060"/>
        </w:tabs>
        <w:spacing w:before="24" w:line="244" w:lineRule="auto"/>
        <w:ind w:left="851" w:right="-1"/>
        <w:rPr>
          <w:lang w:val="fr-FR"/>
        </w:rPr>
      </w:pPr>
      <w:r>
        <w:rPr>
          <w:b/>
          <w:lang w:val="fr-FR"/>
        </w:rPr>
        <w:t>Legea nr. 287/2009</w:t>
      </w:r>
      <w:r>
        <w:rPr>
          <w:rFonts w:ascii="Times New Roman" w:hAnsi="Times New Roman"/>
          <w:sz w:val="25"/>
          <w:lang w:val="fr-FR"/>
        </w:rPr>
        <w:tab/>
      </w:r>
      <w:r>
        <w:rPr>
          <w:rFonts w:ascii="Times New Roman" w:hAnsi="Times New Roman"/>
          <w:sz w:val="25"/>
          <w:lang w:val="fr-FR"/>
        </w:rPr>
        <w:tab/>
      </w:r>
      <w:r>
        <w:rPr>
          <w:lang w:val="fr-FR"/>
        </w:rPr>
        <w:t>Legea privind Codul Civil,republicata, cu modificarile  si completarile</w:t>
      </w:r>
    </w:p>
    <w:p w:rsidR="00A56DB1" w:rsidRDefault="00A56DB1" w:rsidP="00A56DB1">
      <w:pPr>
        <w:widowControl w:val="0"/>
        <w:tabs>
          <w:tab w:val="left" w:pos="3060"/>
        </w:tabs>
        <w:spacing w:before="24" w:line="244" w:lineRule="auto"/>
        <w:ind w:left="851" w:right="-1"/>
        <w:rPr>
          <w:lang w:val="fr-FR"/>
        </w:rPr>
      </w:pPr>
      <w:r>
        <w:rPr>
          <w:b/>
          <w:lang w:val="fr-FR"/>
        </w:rPr>
        <w:tab/>
      </w:r>
      <w:r>
        <w:rPr>
          <w:b/>
          <w:lang w:val="fr-FR"/>
        </w:rPr>
        <w:tab/>
      </w:r>
      <w:r>
        <w:rPr>
          <w:lang w:val="fr-FR"/>
        </w:rPr>
        <w:t>ulterioare;</w:t>
      </w:r>
    </w:p>
    <w:p w:rsidR="00A56DB1" w:rsidRDefault="00A56DB1" w:rsidP="00A56DB1">
      <w:pPr>
        <w:widowControl w:val="0"/>
        <w:tabs>
          <w:tab w:val="left" w:pos="3067"/>
        </w:tabs>
        <w:spacing w:before="24" w:line="244" w:lineRule="auto"/>
        <w:ind w:left="851" w:right="-1"/>
        <w:rPr>
          <w:lang w:val="fr-FR"/>
        </w:rPr>
      </w:pPr>
      <w:r>
        <w:rPr>
          <w:b/>
          <w:lang w:val="fr-FR"/>
        </w:rPr>
        <w:t>GM-010—2000</w:t>
      </w:r>
      <w:r>
        <w:rPr>
          <w:lang w:val="fr-FR"/>
        </w:rPr>
        <w:tab/>
      </w:r>
      <w:r>
        <w:rPr>
          <w:lang w:val="fr-FR"/>
        </w:rPr>
        <w:tab/>
        <w:t xml:space="preserve">Ghid privind metodologia de elaborare si continutul cadru al planului </w:t>
      </w:r>
    </w:p>
    <w:p w:rsidR="00A56DB1" w:rsidRDefault="00A56DB1" w:rsidP="00A56DB1">
      <w:pPr>
        <w:widowControl w:val="0"/>
        <w:tabs>
          <w:tab w:val="left" w:pos="3067"/>
        </w:tabs>
        <w:spacing w:before="24" w:line="244" w:lineRule="auto"/>
        <w:ind w:left="851" w:right="-1"/>
        <w:rPr>
          <w:lang w:val="fr-FR"/>
        </w:rPr>
      </w:pPr>
      <w:r>
        <w:rPr>
          <w:lang w:val="fr-FR"/>
        </w:rPr>
        <w:tab/>
      </w:r>
      <w:r>
        <w:rPr>
          <w:lang w:val="fr-FR"/>
        </w:rPr>
        <w:tab/>
        <w:t>urbanistic zonal, indicativ GM-010—2000;</w:t>
      </w:r>
    </w:p>
    <w:p w:rsidR="00A56DB1" w:rsidRDefault="00A56DB1" w:rsidP="00A56DB1">
      <w:pPr>
        <w:widowControl w:val="0"/>
        <w:tabs>
          <w:tab w:val="left" w:pos="3067"/>
        </w:tabs>
        <w:spacing w:before="20"/>
        <w:ind w:left="851" w:right="-1"/>
        <w:rPr>
          <w:lang w:val="fr-FR"/>
        </w:rPr>
      </w:pPr>
      <w:r>
        <w:rPr>
          <w:b/>
          <w:lang w:val="fr-FR"/>
        </w:rPr>
        <w:t>Ordinul nr. 227/2006</w:t>
      </w:r>
      <w:r>
        <w:rPr>
          <w:rFonts w:ascii="Times New Roman" w:hAnsiTheme="minorHAnsi"/>
          <w:sz w:val="26"/>
          <w:lang w:val="fr-FR"/>
        </w:rPr>
        <w:tab/>
      </w:r>
      <w:r>
        <w:rPr>
          <w:rFonts w:ascii="Times New Roman" w:hAnsiTheme="minorHAnsi"/>
          <w:sz w:val="26"/>
          <w:lang w:val="fr-FR"/>
        </w:rPr>
        <w:tab/>
      </w:r>
      <w:r>
        <w:rPr>
          <w:lang w:val="fr-FR"/>
        </w:rPr>
        <w:t xml:space="preserve">Ordinul  privind amplasarea si dimensiunile zonelor de protectie </w:t>
      </w:r>
    </w:p>
    <w:p w:rsidR="00A56DB1" w:rsidRDefault="003839DA" w:rsidP="00A56DB1">
      <w:pPr>
        <w:widowControl w:val="0"/>
        <w:tabs>
          <w:tab w:val="left" w:pos="3067"/>
        </w:tabs>
        <w:spacing w:before="20"/>
        <w:ind w:left="851" w:right="-1"/>
        <w:rPr>
          <w:lang w:val="fr-FR"/>
        </w:rPr>
      </w:pPr>
      <w:r>
        <w:rPr>
          <w:lang w:val="fr-FR"/>
        </w:rPr>
        <w:t xml:space="preserve">                                                  </w:t>
      </w:r>
      <w:r w:rsidR="00A56DB1">
        <w:rPr>
          <w:lang w:val="fr-FR"/>
        </w:rPr>
        <w:t>adiacente infrastructurii de imbunatatiri funciare;</w:t>
      </w:r>
    </w:p>
    <w:p w:rsidR="00A56DB1" w:rsidRDefault="00A56DB1" w:rsidP="00A56DB1">
      <w:pPr>
        <w:widowControl w:val="0"/>
        <w:tabs>
          <w:tab w:val="left" w:pos="3067"/>
        </w:tabs>
        <w:spacing w:before="20"/>
        <w:ind w:left="851" w:right="-1"/>
        <w:rPr>
          <w:lang w:val="fr-FR"/>
        </w:rPr>
      </w:pPr>
      <w:r>
        <w:rPr>
          <w:b/>
          <w:lang w:val="fr-FR"/>
        </w:rPr>
        <w:t>Ordinul nr. 4221/1995</w:t>
      </w:r>
      <w:r>
        <w:rPr>
          <w:rFonts w:ascii="Times New Roman" w:hAnsiTheme="minorHAnsi"/>
          <w:sz w:val="26"/>
          <w:lang w:val="fr-FR"/>
        </w:rPr>
        <w:tab/>
      </w:r>
      <w:r>
        <w:rPr>
          <w:rFonts w:ascii="Times New Roman" w:hAnsiTheme="minorHAnsi"/>
          <w:sz w:val="26"/>
          <w:lang w:val="fr-FR"/>
        </w:rPr>
        <w:tab/>
      </w:r>
      <w:r>
        <w:rPr>
          <w:lang w:val="fr-FR"/>
        </w:rPr>
        <w:t xml:space="preserve">Ordinul comun al ministrului Lucrarilor Publice si Amenajarii </w:t>
      </w:r>
    </w:p>
    <w:p w:rsidR="00A56DB1" w:rsidRDefault="00A56DB1" w:rsidP="00A56DB1">
      <w:pPr>
        <w:widowControl w:val="0"/>
        <w:tabs>
          <w:tab w:val="left" w:pos="3067"/>
        </w:tabs>
        <w:spacing w:before="20"/>
        <w:ind w:left="851" w:right="-1"/>
        <w:rPr>
          <w:lang w:val="fr-FR"/>
        </w:rPr>
      </w:pPr>
      <w:r>
        <w:rPr>
          <w:lang w:val="fr-FR"/>
        </w:rPr>
        <w:t xml:space="preserve">                                                   Teritoriului,Ministrului de Interne, directorului Serviciului Roman de</w:t>
      </w:r>
    </w:p>
    <w:p w:rsidR="00A56DB1" w:rsidRDefault="00A56DB1" w:rsidP="00A56DB1">
      <w:pPr>
        <w:widowControl w:val="0"/>
        <w:tabs>
          <w:tab w:val="left" w:pos="3067"/>
        </w:tabs>
        <w:spacing w:before="20"/>
        <w:ind w:left="851" w:right="-1"/>
        <w:rPr>
          <w:lang w:val="fr-FR"/>
        </w:rPr>
      </w:pPr>
      <w:r>
        <w:rPr>
          <w:lang w:val="fr-FR"/>
        </w:rPr>
        <w:lastRenderedPageBreak/>
        <w:t xml:space="preserve">                                                    Informatii si Ministrului Apararii Nationale;</w:t>
      </w:r>
    </w:p>
    <w:p w:rsidR="00A56DB1" w:rsidRDefault="00A56DB1" w:rsidP="00A56DB1">
      <w:pPr>
        <w:widowControl w:val="0"/>
        <w:tabs>
          <w:tab w:val="left" w:pos="3067"/>
        </w:tabs>
        <w:spacing w:before="20"/>
        <w:ind w:left="851" w:right="-1"/>
      </w:pPr>
      <w:r>
        <w:rPr>
          <w:b/>
        </w:rPr>
        <w:t>HG nr. 1076/2004</w:t>
      </w:r>
      <w:r>
        <w:rPr>
          <w:rFonts w:ascii="Times New Roman" w:hAnsiTheme="minorHAnsi"/>
          <w:sz w:val="26"/>
        </w:rPr>
        <w:tab/>
      </w:r>
      <w:r>
        <w:rPr>
          <w:rFonts w:ascii="Times New Roman" w:hAnsiTheme="minorHAnsi"/>
          <w:sz w:val="26"/>
        </w:rPr>
        <w:tab/>
      </w:r>
      <w:r>
        <w:t xml:space="preserve">Hotararea privind stabilirea procedurii de realizare a evaluarii de mediu </w:t>
      </w:r>
    </w:p>
    <w:p w:rsidR="00A56DB1" w:rsidRDefault="00A56DB1" w:rsidP="00A56DB1">
      <w:pPr>
        <w:widowControl w:val="0"/>
        <w:tabs>
          <w:tab w:val="left" w:pos="3067"/>
        </w:tabs>
        <w:spacing w:before="20"/>
        <w:ind w:left="851" w:right="-1"/>
        <w:rPr>
          <w:lang w:val="fr-FR"/>
        </w:rPr>
      </w:pPr>
      <w:r>
        <w:rPr>
          <w:b/>
        </w:rPr>
        <w:tab/>
      </w:r>
      <w:r>
        <w:rPr>
          <w:b/>
        </w:rPr>
        <w:tab/>
      </w:r>
      <w:r>
        <w:rPr>
          <w:lang w:val="fr-FR"/>
        </w:rPr>
        <w:t>pentru planuri si programe, cu modificarile si completarile ulterioare.</w:t>
      </w:r>
    </w:p>
    <w:p w:rsidR="00A56DB1" w:rsidRDefault="00A56DB1" w:rsidP="00A56DB1">
      <w:pPr>
        <w:widowControl w:val="0"/>
        <w:tabs>
          <w:tab w:val="left" w:pos="3067"/>
        </w:tabs>
        <w:spacing w:before="20"/>
        <w:ind w:left="851" w:right="-1"/>
      </w:pPr>
      <w:r>
        <w:rPr>
          <w:b/>
        </w:rPr>
        <w:t>Legea nr. 138/2004</w:t>
      </w:r>
      <w:r>
        <w:rPr>
          <w:rFonts w:ascii="Times New Roman" w:hAnsiTheme="minorHAnsi"/>
          <w:sz w:val="26"/>
        </w:rPr>
        <w:tab/>
      </w:r>
      <w:r>
        <w:rPr>
          <w:rFonts w:ascii="Times New Roman" w:hAnsiTheme="minorHAnsi"/>
          <w:sz w:val="26"/>
        </w:rPr>
        <w:tab/>
      </w:r>
      <w:r>
        <w:t xml:space="preserve">Legea imbunatatirilor funciare, republicata cu modificarile si   </w:t>
      </w:r>
    </w:p>
    <w:p w:rsidR="00A56DB1" w:rsidRDefault="003839DA" w:rsidP="00A56DB1">
      <w:pPr>
        <w:widowControl w:val="0"/>
        <w:tabs>
          <w:tab w:val="left" w:pos="3067"/>
        </w:tabs>
        <w:spacing w:before="20"/>
        <w:ind w:left="851" w:right="-1"/>
      </w:pPr>
      <w:r>
        <w:t xml:space="preserve">                                                  </w:t>
      </w:r>
      <w:r w:rsidR="00A56DB1">
        <w:t>completarile ulterioare.</w:t>
      </w:r>
    </w:p>
    <w:p w:rsidR="00A56DB1" w:rsidRDefault="00A56DB1" w:rsidP="00A56DB1">
      <w:pPr>
        <w:widowControl w:val="0"/>
        <w:tabs>
          <w:tab w:val="left" w:pos="3067"/>
        </w:tabs>
        <w:spacing w:before="20"/>
        <w:ind w:left="851" w:right="-1"/>
      </w:pPr>
      <w:r>
        <w:rPr>
          <w:b/>
        </w:rPr>
        <w:t>Legea nr. 24/2007</w:t>
      </w:r>
      <w:r>
        <w:rPr>
          <w:rFonts w:ascii="Times New Roman" w:hAnsiTheme="minorHAnsi"/>
          <w:sz w:val="26"/>
        </w:rPr>
        <w:tab/>
      </w:r>
      <w:r>
        <w:rPr>
          <w:rFonts w:ascii="Times New Roman" w:hAnsiTheme="minorHAnsi"/>
          <w:sz w:val="26"/>
        </w:rPr>
        <w:tab/>
      </w:r>
      <w:r>
        <w:t xml:space="preserve">Legea privind reglementarea si administrarea spatiilor verzi din </w:t>
      </w:r>
    </w:p>
    <w:p w:rsidR="00A56DB1" w:rsidRDefault="00A56DB1" w:rsidP="003839DA">
      <w:pPr>
        <w:widowControl w:val="0"/>
        <w:tabs>
          <w:tab w:val="left" w:pos="3067"/>
        </w:tabs>
        <w:spacing w:before="20"/>
        <w:ind w:left="3686" w:right="-1"/>
        <w:rPr>
          <w:lang w:val="fr-FR"/>
        </w:rPr>
      </w:pPr>
      <w:r>
        <w:rPr>
          <w:lang w:val="fr-FR"/>
        </w:rPr>
        <w:t xml:space="preserve">intravilanul localitatilor, republicata cu modificarile si completarile </w:t>
      </w:r>
    </w:p>
    <w:p w:rsidR="00A56DB1" w:rsidRDefault="00A56DB1" w:rsidP="003839DA">
      <w:pPr>
        <w:widowControl w:val="0"/>
        <w:tabs>
          <w:tab w:val="left" w:pos="3067"/>
        </w:tabs>
        <w:spacing w:before="20"/>
        <w:ind w:left="3686" w:right="-1"/>
        <w:rPr>
          <w:lang w:val="fr-FR"/>
        </w:rPr>
      </w:pPr>
      <w:r>
        <w:rPr>
          <w:lang w:val="fr-FR"/>
        </w:rPr>
        <w:t>ulterioare.</w:t>
      </w:r>
    </w:p>
    <w:p w:rsidR="00A56DB1" w:rsidRDefault="00A56DB1" w:rsidP="00A56DB1">
      <w:pPr>
        <w:pStyle w:val="NoSpacing"/>
        <w:rPr>
          <w:color w:val="FF0000"/>
          <w:lang w:val="fr-FR"/>
        </w:rPr>
      </w:pPr>
    </w:p>
    <w:p w:rsidR="00A56DB1" w:rsidRDefault="00A56DB1" w:rsidP="00A56DB1">
      <w:pPr>
        <w:pStyle w:val="NoSpacing"/>
        <w:rPr>
          <w:color w:val="000000" w:themeColor="text1"/>
          <w:lang w:val="fr-FR"/>
        </w:rPr>
      </w:pPr>
      <w:r>
        <w:rPr>
          <w:color w:val="000000" w:themeColor="text1"/>
          <w:lang w:val="fr-FR"/>
        </w:rPr>
        <w:t>Nu există documentaţii de urbanism care se desfăşoară concomitent cu prezentul P.U.Z.</w:t>
      </w:r>
    </w:p>
    <w:p w:rsidR="00320AB2" w:rsidRPr="00320AB2" w:rsidRDefault="00320AB2" w:rsidP="00866F80">
      <w:pPr>
        <w:pStyle w:val="NoSpacing"/>
        <w:rPr>
          <w:lang w:val="fr-FR"/>
        </w:rPr>
      </w:pPr>
    </w:p>
    <w:p w:rsidR="00272CC3" w:rsidRPr="0041770D" w:rsidRDefault="00D92272" w:rsidP="00866F80">
      <w:pPr>
        <w:pStyle w:val="Heading2"/>
        <w:rPr>
          <w:lang w:val="fr-FR"/>
        </w:rPr>
      </w:pPr>
      <w:r>
        <w:rPr>
          <w:lang w:val="fr-FR"/>
        </w:rPr>
        <w:t>Art.3</w:t>
      </w:r>
      <w:r w:rsidR="00272CC3" w:rsidRPr="0041770D">
        <w:rPr>
          <w:lang w:val="fr-FR"/>
        </w:rPr>
        <w:t xml:space="preserve"> – Domeniu de aplicare</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Regulamentul Local de Urbanism anexat se aplica zonei studiate în cadrul PUZ-ului, determinând permisiuni si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constrângeri urbanistice, arhitecturale si edilitare pentru zona de </w:t>
      </w:r>
      <w:r>
        <w:rPr>
          <w:color w:val="000000" w:themeColor="text1"/>
          <w:lang w:val="fr-FR"/>
        </w:rPr>
        <w:t xml:space="preserve">constructii locuinte si functiuni complementare </w:t>
      </w:r>
      <w:r w:rsidRPr="00E2081D">
        <w:rPr>
          <w:color w:val="000000" w:themeColor="text1"/>
          <w:lang w:val="fr-FR"/>
        </w:rPr>
        <w:t>propusa,conform plans</w:t>
      </w:r>
      <w:r>
        <w:rPr>
          <w:color w:val="000000" w:themeColor="text1"/>
          <w:lang w:val="fr-FR"/>
        </w:rPr>
        <w:t>ei de Reglementari Urbanisice 03</w:t>
      </w:r>
      <w:r w:rsidRPr="00E2081D">
        <w:rPr>
          <w:color w:val="000000" w:themeColor="text1"/>
          <w:lang w:val="fr-FR"/>
        </w:rPr>
        <w:t xml:space="preserve">A.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Planul Urbanistic Zonal si Regulamentul Local de Urbanism aferent cuprinde norme obligatorii pentru autorizarea executarii constructiilor, pentru orice categorie de teren aflat în limita terenului studiat.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Zonificarea functionala a terenului s-a stabilit în functie de categoriile de activitati ce se desfasoara pe teren si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de ponderea acestora, evidentiate în plansa de reglementari.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Pe baza acestei zonificari s-au stabilit conditiile de amplasare si de conformare a constructiilor ce se vor realiza încadrul fiecarei zone functionale.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Limita zonei studiate este figurata în planul urbanistic zonal cu linie rosie.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La eliberarea Certificatelor de Urbanism si a Autorizatiilor de Construire se va tine seama de urmatoarele recomandari de ordin general: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-încadrarea profilului functional al constructiei supuse autorizarii în cadrul functiunii prevazute pentru zona respectiva;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-verificarea dreptului de utilizare asupra terenului (proprietate, concesionare, etc.);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-protejarea amplasamentelor destinate obiectivelor de utilitate publica;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-asigurarea conditiilor de echipare tehnico-edilitara,a acceselor carosabile,etc.;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-se va interzice realizarea constructiilor sau amenajarilor având functiuni incompatibile cu zonificarea propusa prin P.U.Z.; </w:t>
      </w:r>
    </w:p>
    <w:p w:rsidR="00F44EB9" w:rsidRPr="00E2081D" w:rsidRDefault="00F44EB9" w:rsidP="00F44EB9">
      <w:pPr>
        <w:pStyle w:val="NoSpacing"/>
        <w:ind w:right="-1"/>
        <w:rPr>
          <w:color w:val="000000" w:themeColor="text1"/>
          <w:lang w:val="fr-FR"/>
        </w:rPr>
      </w:pPr>
      <w:r w:rsidRPr="00E2081D">
        <w:rPr>
          <w:color w:val="000000" w:themeColor="text1"/>
          <w:lang w:val="fr-FR"/>
        </w:rPr>
        <w:t xml:space="preserve">-amplasarea constructiilor fata de arterele de circulatie se va face conform profilelor transversal stabilite prin P.U.Z. </w:t>
      </w:r>
    </w:p>
    <w:p w:rsidR="00F44EB9" w:rsidRDefault="00F44EB9" w:rsidP="00F44EB9">
      <w:pPr>
        <w:pStyle w:val="NoSpacing"/>
        <w:ind w:right="-1"/>
        <w:rPr>
          <w:color w:val="000000" w:themeColor="text1"/>
          <w:lang w:val="fr-FR"/>
        </w:rPr>
      </w:pPr>
      <w:r w:rsidRPr="00E2081D">
        <w:rPr>
          <w:color w:val="000000" w:themeColor="text1"/>
          <w:lang w:val="fr-FR"/>
        </w:rPr>
        <w:t xml:space="preserve">Zonificarea functionala a zonei s-a stabilit în functie de categoriile de activitati propuse si este evidentiata în plansa de Reglementari; pe baza acestei zonificari s-au stabilit conditiile de amplasare si de conformare ale constructiilor ce se vor aplica. </w:t>
      </w:r>
    </w:p>
    <w:p w:rsidR="0094187A" w:rsidRDefault="0094187A" w:rsidP="0094187A">
      <w:pPr>
        <w:pStyle w:val="NoSpacing"/>
        <w:ind w:right="-1"/>
        <w:rPr>
          <w:color w:val="000000" w:themeColor="text1"/>
          <w:lang w:val="fr-FR"/>
        </w:rPr>
      </w:pPr>
    </w:p>
    <w:p w:rsidR="0094187A" w:rsidRPr="00A56DB1" w:rsidRDefault="0094187A" w:rsidP="00A56DB1">
      <w:pPr>
        <w:pStyle w:val="NoSpacing"/>
        <w:ind w:right="-1"/>
        <w:jc w:val="both"/>
        <w:rPr>
          <w:color w:val="000000" w:themeColor="text1"/>
          <w:lang w:val="fr-FR"/>
        </w:rPr>
      </w:pPr>
      <w:r w:rsidRPr="0094187A">
        <w:rPr>
          <w:color w:val="000000" w:themeColor="text1"/>
          <w:lang w:val="fr-FR"/>
        </w:rPr>
        <w:t>Prezentul regulament cuprinde norme obligatorii pentru autorizarea executării</w:t>
      </w:r>
      <w:r w:rsidR="003839DA">
        <w:rPr>
          <w:color w:val="000000" w:themeColor="text1"/>
          <w:lang w:val="fr-FR"/>
        </w:rPr>
        <w:t xml:space="preserve"> </w:t>
      </w:r>
      <w:r w:rsidRPr="0094187A">
        <w:rPr>
          <w:color w:val="000000" w:themeColor="text1"/>
          <w:lang w:val="fr-FR"/>
        </w:rPr>
        <w:t xml:space="preserve">construcțiilor pentru incinta studiată, care face parte din intravilanul </w:t>
      </w:r>
      <w:r w:rsidR="00A56DB1">
        <w:rPr>
          <w:color w:val="000000" w:themeColor="text1"/>
          <w:lang w:val="fr-FR"/>
        </w:rPr>
        <w:t>com.Livada</w:t>
      </w:r>
      <w:r w:rsidRPr="0094187A">
        <w:rPr>
          <w:color w:val="000000" w:themeColor="text1"/>
          <w:lang w:val="fr-FR"/>
        </w:rPr>
        <w:t>,</w:t>
      </w:r>
      <w:r w:rsidR="00A56DB1">
        <w:rPr>
          <w:color w:val="000000" w:themeColor="text1"/>
          <w:lang w:val="fr-FR"/>
        </w:rPr>
        <w:t xml:space="preserve"> sat Sanleani, </w:t>
      </w:r>
      <w:r w:rsidRPr="00A56DB1">
        <w:rPr>
          <w:color w:val="000000" w:themeColor="text1"/>
          <w:lang w:val="fr-FR"/>
        </w:rPr>
        <w:t xml:space="preserve">UTR nr. </w:t>
      </w:r>
      <w:r w:rsidR="00A56DB1" w:rsidRPr="00A56DB1">
        <w:rPr>
          <w:color w:val="000000" w:themeColor="text1"/>
          <w:lang w:val="fr-FR"/>
        </w:rPr>
        <w:t xml:space="preserve">5, subzona L5K, </w:t>
      </w:r>
      <w:r w:rsidRPr="00A56DB1">
        <w:rPr>
          <w:color w:val="000000" w:themeColor="text1"/>
          <w:lang w:val="fr-FR"/>
        </w:rPr>
        <w:t xml:space="preserve">conform PUG </w:t>
      </w:r>
      <w:r w:rsidR="00A56DB1">
        <w:rPr>
          <w:color w:val="000000" w:themeColor="text1"/>
          <w:lang w:val="fr-FR"/>
        </w:rPr>
        <w:t>Livada</w:t>
      </w:r>
      <w:r w:rsidRPr="00A56DB1">
        <w:rPr>
          <w:color w:val="000000" w:themeColor="text1"/>
          <w:lang w:val="fr-FR"/>
        </w:rPr>
        <w:t>.</w:t>
      </w:r>
    </w:p>
    <w:p w:rsidR="0094187A" w:rsidRPr="0094187A" w:rsidRDefault="0094187A" w:rsidP="0094187A">
      <w:pPr>
        <w:pStyle w:val="NoSpacing"/>
        <w:ind w:right="-1"/>
        <w:rPr>
          <w:color w:val="000000" w:themeColor="text1"/>
          <w:lang w:val="fr-FR"/>
        </w:rPr>
      </w:pPr>
      <w:r w:rsidRPr="0094187A">
        <w:rPr>
          <w:color w:val="000000" w:themeColor="text1"/>
          <w:lang w:val="fr-FR"/>
        </w:rPr>
        <w:t>Prezentul Regulament instituie reguli referitoare la construire privind următoarele</w:t>
      </w:r>
    </w:p>
    <w:p w:rsidR="0094187A" w:rsidRPr="0094187A" w:rsidRDefault="0094187A" w:rsidP="0094187A">
      <w:pPr>
        <w:pStyle w:val="NoSpacing"/>
        <w:ind w:right="-1"/>
        <w:rPr>
          <w:color w:val="000000" w:themeColor="text1"/>
          <w:lang w:val="fr-FR"/>
        </w:rPr>
      </w:pPr>
      <w:r w:rsidRPr="0094187A">
        <w:rPr>
          <w:color w:val="000000" w:themeColor="text1"/>
          <w:lang w:val="fr-FR"/>
        </w:rPr>
        <w:t>categorii de intervenții:</w:t>
      </w:r>
    </w:p>
    <w:p w:rsidR="0094187A" w:rsidRPr="0094187A" w:rsidRDefault="0094187A" w:rsidP="0094187A">
      <w:pPr>
        <w:pStyle w:val="NoSpacing"/>
        <w:ind w:right="-1"/>
        <w:rPr>
          <w:color w:val="000000" w:themeColor="text1"/>
          <w:lang w:val="fr-FR"/>
        </w:rPr>
      </w:pPr>
      <w:r>
        <w:rPr>
          <w:rFonts w:cs="Arial Narrow"/>
          <w:color w:val="000000" w:themeColor="text1"/>
          <w:lang w:val="fr-FR"/>
        </w:rPr>
        <w:lastRenderedPageBreak/>
        <w:t>-</w:t>
      </w:r>
      <w:r w:rsidRPr="0094187A">
        <w:rPr>
          <w:rFonts w:cs="Arial Narrow"/>
          <w:color w:val="000000" w:themeColor="text1"/>
          <w:lang w:val="fr-FR"/>
        </w:rPr>
        <w:t xml:space="preserve"> stabilirea de ind</w:t>
      </w:r>
      <w:r w:rsidRPr="0094187A">
        <w:rPr>
          <w:color w:val="000000" w:themeColor="text1"/>
          <w:lang w:val="fr-FR"/>
        </w:rPr>
        <w:t>ici urbanistici, regim de înălțime, aliniamente, în concordanță cu</w:t>
      </w:r>
    </w:p>
    <w:p w:rsidR="0094187A" w:rsidRPr="0094187A" w:rsidRDefault="0094187A" w:rsidP="0094187A">
      <w:pPr>
        <w:pStyle w:val="NoSpacing"/>
        <w:ind w:right="-1"/>
        <w:rPr>
          <w:color w:val="000000" w:themeColor="text1"/>
          <w:lang w:val="fr-FR"/>
        </w:rPr>
      </w:pPr>
      <w:r w:rsidRPr="0094187A">
        <w:rPr>
          <w:color w:val="000000" w:themeColor="text1"/>
          <w:lang w:val="fr-FR"/>
        </w:rPr>
        <w:t>funcțiunea propusă în incinta stud</w:t>
      </w:r>
      <w:r w:rsidR="0013604C">
        <w:rPr>
          <w:color w:val="000000" w:themeColor="text1"/>
          <w:lang w:val="fr-FR"/>
        </w:rPr>
        <w:t>iată – zonă locuințe izolate,</w:t>
      </w:r>
      <w:r w:rsidRPr="0094187A">
        <w:rPr>
          <w:color w:val="000000" w:themeColor="text1"/>
          <w:lang w:val="fr-FR"/>
        </w:rPr>
        <w:t xml:space="preserve"> cuplate</w:t>
      </w:r>
      <w:r w:rsidR="0013604C">
        <w:rPr>
          <w:color w:val="000000" w:themeColor="text1"/>
          <w:lang w:val="fr-FR"/>
        </w:rPr>
        <w:t xml:space="preserve"> sau colective</w:t>
      </w:r>
      <w:r w:rsidRPr="0094187A">
        <w:rPr>
          <w:color w:val="000000" w:themeColor="text1"/>
          <w:lang w:val="fr-FR"/>
        </w:rPr>
        <w:t xml:space="preserve"> – cu</w:t>
      </w:r>
    </w:p>
    <w:p w:rsidR="0094187A" w:rsidRPr="0094187A" w:rsidRDefault="0094187A" w:rsidP="0094187A">
      <w:pPr>
        <w:pStyle w:val="NoSpacing"/>
        <w:ind w:right="-1"/>
        <w:rPr>
          <w:color w:val="000000" w:themeColor="text1"/>
          <w:lang w:val="fr-FR"/>
        </w:rPr>
      </w:pPr>
      <w:r w:rsidRPr="0094187A">
        <w:rPr>
          <w:color w:val="000000" w:themeColor="text1"/>
          <w:lang w:val="fr-FR"/>
        </w:rPr>
        <w:t>funcţiunile complementare admise zonei.</w:t>
      </w:r>
    </w:p>
    <w:p w:rsidR="0094187A" w:rsidRPr="0094187A" w:rsidRDefault="0094187A" w:rsidP="0094187A">
      <w:pPr>
        <w:pStyle w:val="NoSpacing"/>
        <w:ind w:right="-1"/>
        <w:rPr>
          <w:color w:val="000000" w:themeColor="text1"/>
          <w:lang w:val="fr-FR"/>
        </w:rPr>
      </w:pPr>
      <w:r w:rsidRPr="0094187A">
        <w:rPr>
          <w:color w:val="000000" w:themeColor="text1"/>
          <w:lang w:val="fr-FR"/>
        </w:rPr>
        <w:t xml:space="preserve">Zona </w:t>
      </w:r>
      <w:r>
        <w:rPr>
          <w:color w:val="000000" w:themeColor="text1"/>
          <w:lang w:val="fr-FR"/>
        </w:rPr>
        <w:t xml:space="preserve">studiată are suprafaţa de </w:t>
      </w:r>
      <w:r w:rsidR="00A56DB1">
        <w:rPr>
          <w:lang w:val="fr-FR"/>
        </w:rPr>
        <w:t xml:space="preserve">33.975 </w:t>
      </w:r>
      <w:r w:rsidRPr="0094187A">
        <w:rPr>
          <w:color w:val="000000" w:themeColor="text1"/>
          <w:lang w:val="fr-FR"/>
        </w:rPr>
        <w:t>mp, intervenţiile urbanistice în zonă se referă</w:t>
      </w:r>
    </w:p>
    <w:p w:rsidR="0094187A" w:rsidRPr="00A56DB1" w:rsidRDefault="0094187A" w:rsidP="0094187A">
      <w:pPr>
        <w:pStyle w:val="NoSpacing"/>
        <w:ind w:right="-1"/>
        <w:rPr>
          <w:color w:val="000000" w:themeColor="text1"/>
          <w:lang w:val="fr-FR"/>
        </w:rPr>
      </w:pPr>
      <w:r w:rsidRPr="0094187A">
        <w:rPr>
          <w:color w:val="000000" w:themeColor="text1"/>
          <w:lang w:val="fr-FR"/>
        </w:rPr>
        <w:t>la racordarea dru</w:t>
      </w:r>
      <w:r>
        <w:rPr>
          <w:color w:val="000000" w:themeColor="text1"/>
          <w:lang w:val="fr-FR"/>
        </w:rPr>
        <w:t xml:space="preserve">mului de incintă la </w:t>
      </w:r>
      <w:r w:rsidR="00A56DB1">
        <w:rPr>
          <w:color w:val="000000" w:themeColor="text1"/>
          <w:lang w:val="fr-FR"/>
        </w:rPr>
        <w:t>DJ682H</w:t>
      </w:r>
      <w:r w:rsidRPr="00A56DB1">
        <w:rPr>
          <w:color w:val="000000" w:themeColor="text1"/>
          <w:lang w:val="fr-FR"/>
        </w:rPr>
        <w:t xml:space="preserve"> și realizarea branșamentelor și racordurilor</w:t>
      </w:r>
    </w:p>
    <w:p w:rsidR="0094187A" w:rsidRPr="0094187A" w:rsidRDefault="0094187A" w:rsidP="0094187A">
      <w:pPr>
        <w:pStyle w:val="NoSpacing"/>
        <w:ind w:right="-1"/>
        <w:rPr>
          <w:color w:val="000000" w:themeColor="text1"/>
          <w:lang w:val="fr-FR"/>
        </w:rPr>
      </w:pPr>
      <w:r w:rsidRPr="0094187A">
        <w:rPr>
          <w:color w:val="000000" w:themeColor="text1"/>
          <w:lang w:val="fr-FR"/>
        </w:rPr>
        <w:t>la utilități.</w:t>
      </w:r>
    </w:p>
    <w:p w:rsidR="00F44EB9" w:rsidRPr="000570C0" w:rsidRDefault="0094187A" w:rsidP="000570C0">
      <w:pPr>
        <w:spacing w:after="240" w:line="240" w:lineRule="auto"/>
        <w:rPr>
          <w:szCs w:val="20"/>
          <w:lang w:val="fr-FR"/>
        </w:rPr>
      </w:pPr>
      <w:r w:rsidRPr="0094187A">
        <w:rPr>
          <w:color w:val="000000" w:themeColor="text1"/>
          <w:lang w:val="fr-FR"/>
        </w:rPr>
        <w:t>Incinta s</w:t>
      </w:r>
      <w:r>
        <w:rPr>
          <w:color w:val="000000" w:themeColor="text1"/>
          <w:lang w:val="fr-FR"/>
        </w:rPr>
        <w:t xml:space="preserve">tudiată are suprafaţa de </w:t>
      </w:r>
      <w:r w:rsidR="00A56DB1">
        <w:rPr>
          <w:lang w:val="fr-FR"/>
        </w:rPr>
        <w:t xml:space="preserve">33.975 </w:t>
      </w:r>
      <w:r>
        <w:rPr>
          <w:color w:val="000000" w:themeColor="text1"/>
          <w:lang w:val="fr-FR"/>
        </w:rPr>
        <w:t xml:space="preserve"> mp conform e</w:t>
      </w:r>
      <w:r w:rsidRPr="0094187A">
        <w:rPr>
          <w:color w:val="000000" w:themeColor="text1"/>
          <w:lang w:val="fr-FR"/>
        </w:rPr>
        <w:t>x</w:t>
      </w:r>
      <w:r w:rsidR="00A56DB1">
        <w:rPr>
          <w:color w:val="000000" w:themeColor="text1"/>
          <w:lang w:val="fr-FR"/>
        </w:rPr>
        <w:t>trasului</w:t>
      </w:r>
      <w:r w:rsidRPr="0094187A">
        <w:rPr>
          <w:color w:val="000000" w:themeColor="text1"/>
          <w:lang w:val="fr-FR"/>
        </w:rPr>
        <w:t xml:space="preserve"> de Car</w:t>
      </w:r>
      <w:r w:rsidR="00A56DB1">
        <w:rPr>
          <w:color w:val="000000" w:themeColor="text1"/>
          <w:lang w:val="fr-FR"/>
        </w:rPr>
        <w:t>te Funciară nr. 301135</w:t>
      </w:r>
      <w:r w:rsidRPr="0094187A">
        <w:rPr>
          <w:color w:val="000000" w:themeColor="text1"/>
          <w:lang w:val="fr-FR"/>
        </w:rPr>
        <w:t xml:space="preserve"> Arad. </w:t>
      </w:r>
      <w:r w:rsidR="000570C0">
        <w:rPr>
          <w:szCs w:val="20"/>
          <w:lang w:val="fr-FR"/>
        </w:rPr>
        <w:t>Pe amplasamentul studiat se doreste realizarea unei zone rezidentiale, ansamblul fiind format din 43 parcele pentru locuinte izolate</w:t>
      </w:r>
      <w:r w:rsidR="008525A7">
        <w:rPr>
          <w:szCs w:val="20"/>
          <w:lang w:val="fr-FR"/>
        </w:rPr>
        <w:t>, cuplate sau colective</w:t>
      </w:r>
      <w:r w:rsidR="000570C0">
        <w:rPr>
          <w:szCs w:val="20"/>
          <w:lang w:val="fr-FR"/>
        </w:rPr>
        <w:t xml:space="preserve">  cu regim de inaltime P+2E/P+1E+M. In incinta vor fi 2 artere principale de drumuri si una secundara spre Est.</w:t>
      </w:r>
    </w:p>
    <w:p w:rsidR="00F44EB9" w:rsidRDefault="00F44EB9" w:rsidP="00F44EB9">
      <w:pPr>
        <w:pStyle w:val="NoSpacing"/>
        <w:ind w:right="-1"/>
        <w:rPr>
          <w:lang w:val="fr-FR"/>
        </w:rPr>
      </w:pPr>
      <w:r w:rsidRPr="006619D9">
        <w:rPr>
          <w:lang w:val="fr-FR"/>
        </w:rPr>
        <w:t>Se vor analiza si respecta cerintele din Certific</w:t>
      </w:r>
      <w:r w:rsidR="000570C0">
        <w:rPr>
          <w:lang w:val="fr-FR"/>
        </w:rPr>
        <w:t>atul de urbanism nr.92 din 20.08.2020</w:t>
      </w:r>
      <w:r>
        <w:rPr>
          <w:lang w:val="fr-FR"/>
        </w:rPr>
        <w:t xml:space="preserve"> si ale</w:t>
      </w:r>
      <w:r w:rsidR="000570C0">
        <w:rPr>
          <w:lang w:val="fr-FR"/>
        </w:rPr>
        <w:t xml:space="preserve"> avizului de oportunitate nr. 1 /12.05</w:t>
      </w:r>
      <w:r>
        <w:rPr>
          <w:lang w:val="fr-FR"/>
        </w:rPr>
        <w:t>.2021</w:t>
      </w:r>
      <w:r w:rsidRPr="006619D9">
        <w:rPr>
          <w:lang w:val="fr-FR"/>
        </w:rPr>
        <w:t>.</w:t>
      </w:r>
    </w:p>
    <w:p w:rsidR="00F44EB9" w:rsidRPr="00F44EB9" w:rsidRDefault="00F44EB9" w:rsidP="00F44EB9">
      <w:pPr>
        <w:pStyle w:val="NoSpacing"/>
        <w:rPr>
          <w:lang w:val="fr-FR"/>
        </w:rPr>
      </w:pPr>
    </w:p>
    <w:p w:rsidR="00272CC3" w:rsidRPr="0041770D" w:rsidRDefault="00B73125" w:rsidP="00866F80">
      <w:pPr>
        <w:pStyle w:val="Heading1"/>
        <w:rPr>
          <w:lang w:val="fr-FR"/>
        </w:rPr>
      </w:pPr>
      <w:r w:rsidRPr="0041770D">
        <w:rPr>
          <w:lang w:val="fr-FR"/>
        </w:rPr>
        <w:t xml:space="preserve">II. </w:t>
      </w:r>
      <w:r w:rsidR="00272CC3" w:rsidRPr="0041770D">
        <w:rPr>
          <w:lang w:val="fr-FR"/>
        </w:rPr>
        <w:t>REGULI DE BAZA PRIVIND MODUL DE OCUPARE AL TERENURILOR</w:t>
      </w:r>
    </w:p>
    <w:p w:rsidR="00272CC3" w:rsidRPr="0041770D" w:rsidRDefault="00272CC3" w:rsidP="00866F80">
      <w:pPr>
        <w:rPr>
          <w:lang w:val="fr-FR"/>
        </w:rPr>
      </w:pPr>
    </w:p>
    <w:p w:rsidR="00272CC3" w:rsidRPr="0041770D" w:rsidRDefault="00272CC3" w:rsidP="00866F80">
      <w:pPr>
        <w:rPr>
          <w:sz w:val="28"/>
          <w:szCs w:val="28"/>
          <w:lang w:val="fr-FR"/>
        </w:rPr>
      </w:pPr>
      <w:r w:rsidRPr="0041770D">
        <w:rPr>
          <w:sz w:val="28"/>
          <w:szCs w:val="28"/>
          <w:lang w:val="fr-FR"/>
        </w:rPr>
        <w:t xml:space="preserve">S1. REGULI CU PRIVIRE LA PASTRAREA INTEGRITATII MEDIULUI  </w:t>
      </w:r>
    </w:p>
    <w:p w:rsidR="00272CC3" w:rsidRPr="0041770D" w:rsidRDefault="00272CC3" w:rsidP="00866F80">
      <w:pPr>
        <w:rPr>
          <w:sz w:val="28"/>
          <w:szCs w:val="28"/>
          <w:lang w:val="fr-FR"/>
        </w:rPr>
      </w:pPr>
      <w:r w:rsidRPr="0041770D">
        <w:rPr>
          <w:sz w:val="28"/>
          <w:szCs w:val="28"/>
          <w:lang w:val="fr-FR"/>
        </w:rPr>
        <w:t xml:space="preserve">SI PROTEJAREA PATRIMONIULUI NATURAL SI CONSTRUIT </w:t>
      </w:r>
    </w:p>
    <w:p w:rsidR="0029221C" w:rsidRPr="00E12873" w:rsidRDefault="0029221C" w:rsidP="0029221C">
      <w:pPr>
        <w:pStyle w:val="NoSpacing"/>
        <w:rPr>
          <w:rFonts w:cs="ArialMT"/>
          <w:i/>
          <w:color w:val="1F497D" w:themeColor="text2"/>
          <w:lang w:val="fr-FR"/>
        </w:rPr>
      </w:pPr>
      <w:r w:rsidRPr="00446CAB">
        <w:rPr>
          <w:rFonts w:cs="ArialMT"/>
          <w:i/>
          <w:color w:val="1F497D" w:themeColor="text2"/>
          <w:lang w:val="fr-FR"/>
        </w:rPr>
        <w:t xml:space="preserve">Conform DECIZIEI </w:t>
      </w:r>
      <w:r>
        <w:rPr>
          <w:rFonts w:cs="ArialMT"/>
          <w:i/>
          <w:color w:val="1F497D" w:themeColor="text2"/>
          <w:lang w:val="fr-FR"/>
        </w:rPr>
        <w:t>ETAPEI DE INCADRARE cu nr.19101 din 16.12</w:t>
      </w:r>
      <w:r w:rsidRPr="00446CAB">
        <w:rPr>
          <w:rFonts w:cs="ArialMT"/>
          <w:i/>
          <w:color w:val="1F497D" w:themeColor="text2"/>
          <w:lang w:val="fr-FR"/>
        </w:rPr>
        <w:t>.2021 emis de Agentia Nationala pentru Protectia Mediului decide : nu necesita evaluare de mediu si nu necesita evaluare adecvata si se va supune adoptarii fara aviz de mediu, fara conditii.Se va respecta planul de mediu propus.</w:t>
      </w:r>
    </w:p>
    <w:p w:rsidR="00272CC3" w:rsidRPr="00B36831" w:rsidRDefault="00272CC3" w:rsidP="00B36831">
      <w:pPr>
        <w:pStyle w:val="NoSpacing"/>
        <w:rPr>
          <w:rFonts w:cs="ArialMT"/>
          <w:i/>
          <w:color w:val="FF0000"/>
          <w:lang w:val="fr-FR"/>
        </w:rPr>
      </w:pPr>
    </w:p>
    <w:p w:rsidR="00272CC3" w:rsidRPr="0041770D" w:rsidRDefault="00272CC3" w:rsidP="00866F80">
      <w:pPr>
        <w:pStyle w:val="Heading2"/>
        <w:rPr>
          <w:lang w:val="fr-FR"/>
        </w:rPr>
      </w:pPr>
      <w:r w:rsidRPr="0041770D">
        <w:rPr>
          <w:lang w:val="fr-FR"/>
        </w:rPr>
        <w:t>Art.3 - Terenuri agricole din extravilan</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si amenajarilor pe terenurile agricole din extravilan este permisa pentru functiunile si in conditiile stabilite de lege.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Autoritatile adminsitratiei publice locale vor urmari, la emiterea autorizatiei de construire, gruparea suprafetelor de teren afectate constructiilor, spre a evita prejudicierea activitatilor agricole. </w:t>
      </w:r>
    </w:p>
    <w:p w:rsidR="00272CC3" w:rsidRPr="0041770D" w:rsidRDefault="00272CC3" w:rsidP="00866F80">
      <w:pPr>
        <w:rPr>
          <w:lang w:val="fr-FR"/>
        </w:rPr>
      </w:pPr>
      <w:r w:rsidRPr="0041770D">
        <w:rPr>
          <w:lang w:val="fr-FR"/>
        </w:rPr>
        <w:t>Nu este cazul.</w:t>
      </w:r>
    </w:p>
    <w:p w:rsidR="00272CC3" w:rsidRPr="0041770D" w:rsidRDefault="00272CC3" w:rsidP="00866F80">
      <w:pPr>
        <w:pStyle w:val="Heading2"/>
        <w:rPr>
          <w:lang w:val="fr-FR"/>
        </w:rPr>
      </w:pPr>
      <w:r w:rsidRPr="0041770D">
        <w:rPr>
          <w:lang w:val="fr-FR"/>
        </w:rPr>
        <w:t>Art.4 - Terenuri agricole din intravilan</w:t>
      </w:r>
    </w:p>
    <w:p w:rsidR="00272CC3" w:rsidRPr="0041770D" w:rsidRDefault="00272CC3" w:rsidP="00866F80">
      <w:pPr>
        <w:rPr>
          <w:color w:val="365F91" w:themeColor="accent1" w:themeShade="BF"/>
          <w:lang w:val="fr-FR"/>
        </w:rPr>
      </w:pPr>
      <w:r w:rsidRPr="0041770D">
        <w:rPr>
          <w:color w:val="365F91" w:themeColor="accent1" w:themeShade="BF"/>
          <w:lang w:val="fr-FR"/>
        </w:rPr>
        <w:t>Autorizarea executarii constructiilor pe terenurile agricole din intravilan este permisa pentru toate tipurile de constructii si amenajari specifice localitatilor, cu respectarea conditiilor impuse de lege</w:t>
      </w:r>
      <w:r w:rsidR="00656CCA" w:rsidRPr="0041770D">
        <w:rPr>
          <w:color w:val="365F91" w:themeColor="accent1" w:themeShade="BF"/>
          <w:lang w:val="fr-FR"/>
        </w:rPr>
        <w:t xml:space="preserve"> si de prezentul regulament</w:t>
      </w:r>
      <w:r w:rsidRPr="0041770D">
        <w:rPr>
          <w:color w:val="365F91" w:themeColor="accent1" w:themeShade="BF"/>
          <w:lang w:val="fr-FR"/>
        </w:rPr>
        <w:t xml:space="preserve"> general de urbanism.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De asemenea, autorizarea prevazuta se face cu respectarea normelor stabilite de consiliile locale pentru ocuparea rationala a terenurilor si pentru realizarea urmatoarelor obiective: </w:t>
      </w:r>
    </w:p>
    <w:p w:rsidR="00272CC3" w:rsidRPr="0041770D" w:rsidRDefault="00272CC3" w:rsidP="00866F80">
      <w:pPr>
        <w:pStyle w:val="ListParagraph"/>
        <w:numPr>
          <w:ilvl w:val="0"/>
          <w:numId w:val="24"/>
        </w:numPr>
        <w:rPr>
          <w:color w:val="365F91" w:themeColor="accent1" w:themeShade="BF"/>
          <w:lang w:val="fr-FR"/>
        </w:rPr>
      </w:pPr>
      <w:r w:rsidRPr="0041770D">
        <w:rPr>
          <w:color w:val="365F91" w:themeColor="accent1" w:themeShade="BF"/>
          <w:lang w:val="fr-FR"/>
        </w:rPr>
        <w:t xml:space="preserve">completarea zonelor centrale, potrivit conditiilor urbanistice specifice impuse de caracterul zonei, avand prioritate institutiile publice, precum si serviciile de interes general; </w:t>
      </w:r>
    </w:p>
    <w:p w:rsidR="00272CC3" w:rsidRPr="00656CCA" w:rsidRDefault="00272CC3" w:rsidP="00866F80">
      <w:pPr>
        <w:pStyle w:val="ListParagraph"/>
        <w:numPr>
          <w:ilvl w:val="0"/>
          <w:numId w:val="24"/>
        </w:numPr>
        <w:rPr>
          <w:color w:val="365F91" w:themeColor="accent1" w:themeShade="BF"/>
        </w:rPr>
      </w:pPr>
      <w:r w:rsidRPr="00656CCA">
        <w:rPr>
          <w:color w:val="365F91" w:themeColor="accent1" w:themeShade="BF"/>
        </w:rPr>
        <w:t xml:space="preserve">valorificarea terenurilor din zonele echipate cu retele tehnico-edilitare; </w:t>
      </w:r>
    </w:p>
    <w:p w:rsidR="00272CC3" w:rsidRPr="00656CCA" w:rsidRDefault="00272CC3" w:rsidP="00866F80">
      <w:pPr>
        <w:pStyle w:val="ListParagraph"/>
        <w:numPr>
          <w:ilvl w:val="0"/>
          <w:numId w:val="24"/>
        </w:numPr>
        <w:rPr>
          <w:color w:val="365F91" w:themeColor="accent1" w:themeShade="BF"/>
        </w:rPr>
      </w:pPr>
      <w:r w:rsidRPr="00656CCA">
        <w:rPr>
          <w:color w:val="365F91" w:themeColor="accent1" w:themeShade="BF"/>
        </w:rPr>
        <w:t xml:space="preserve">amplasarea constructiilor, amenajarilor si lucrarilor tehnico-edilitare aferente acestora in ansambluri compacte. </w:t>
      </w:r>
    </w:p>
    <w:p w:rsidR="00272CC3" w:rsidRPr="00C11719" w:rsidRDefault="00272CC3" w:rsidP="00866F80">
      <w:pPr>
        <w:rPr>
          <w:color w:val="365F91" w:themeColor="accent1" w:themeShade="BF"/>
        </w:rPr>
      </w:pPr>
      <w:r w:rsidRPr="00C11719">
        <w:rPr>
          <w:color w:val="365F91" w:themeColor="accent1" w:themeShade="BF"/>
        </w:rPr>
        <w:t xml:space="preserve">Prin autorizatia de construire, terenurile agricole din intravilan se scot din circuitul agricol, temporar sau definitiv, conform legii. </w:t>
      </w:r>
    </w:p>
    <w:p w:rsidR="00272CC3" w:rsidRPr="008878DD" w:rsidRDefault="00272CC3" w:rsidP="00866F80">
      <w:pPr>
        <w:pStyle w:val="Heading2"/>
      </w:pPr>
      <w:r w:rsidRPr="008878DD">
        <w:lastRenderedPageBreak/>
        <w:t>Art.5 - Suprafete impadurite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si amenajarilor pe terenuri cu destinatie forestiera este interzisa. In mod exceptional, cu avizul organelor administratiei publice de specialitate, se pot autoriza numai constructiile necesare intretinerii padurilor, exploatarilor silvice si culturilor forestiere. La amplasarea acestor constructii se va avea in vedere dezafectarea unei suprafete cat mai mici din cultura forestiera.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Cabanele si alte constructii si amenajari destinate turismului vor fi amplasate numai la liziera padurilor, cu avizul conform al Ministerului Apelor, Padurilor si Protectiei Mediului si al Ministerului Turismului. </w:t>
      </w:r>
    </w:p>
    <w:p w:rsidR="00272CC3" w:rsidRPr="0041770D" w:rsidRDefault="00272CC3" w:rsidP="00866F80">
      <w:pPr>
        <w:rPr>
          <w:color w:val="365F91" w:themeColor="accent1" w:themeShade="BF"/>
          <w:lang w:val="fr-FR"/>
        </w:rPr>
      </w:pPr>
      <w:r w:rsidRPr="0041770D">
        <w:rPr>
          <w:color w:val="365F91" w:themeColor="accent1" w:themeShade="BF"/>
          <w:lang w:val="fr-FR"/>
        </w:rPr>
        <w:t>Delimitarea pe judete a terenurilor cu destinatie forestiera, stabilita, in conditiile legii, de catre organele de specialitate ale administratiei publice, se comunica consiliilor judetene prin ordinul ministrului apelor, padurilor si protectiei mediului.</w:t>
      </w:r>
    </w:p>
    <w:p w:rsidR="00272CC3" w:rsidRPr="0041770D" w:rsidRDefault="00272CC3" w:rsidP="00866F80">
      <w:pPr>
        <w:pStyle w:val="Heading2"/>
        <w:rPr>
          <w:lang w:val="fr-FR"/>
        </w:rPr>
      </w:pPr>
      <w:r w:rsidRPr="0041770D">
        <w:rPr>
          <w:lang w:val="fr-FR"/>
        </w:rPr>
        <w:t>Art.6 – Resursele subsolului</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definitive, altele decat cele industriale, necesare exploatarii si prelucrarii resurselor in zone delimitate conform legii, care contin resurse identificate ale subsolului,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industriale necesare exploatarii si prelucrarii resurselor identificate ale subsolului se face de catre consiliile judetene sau consiliile locale, dupa caz, cu avizul organelor de stat specializate.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In cazul identificarii de zone cu resurse in intravilanul localitatii, modalitatea exploatarii acestora va face obiectul unui studiu de impact aprobat conform legii.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Zonele care contin resurse identificate ale subsolului, delimitate potrivit legii, se comunica la consiliile judetene prin ordin al presedintelului Agentiei Nationale pentru Resurse Minerale, pentru fiecare judet. </w:t>
      </w:r>
    </w:p>
    <w:p w:rsidR="00272CC3" w:rsidRPr="0041770D" w:rsidRDefault="00272CC3" w:rsidP="00866F80">
      <w:pPr>
        <w:pStyle w:val="Heading2"/>
        <w:rPr>
          <w:lang w:val="fr-FR"/>
        </w:rPr>
      </w:pPr>
      <w:r w:rsidRPr="0041770D">
        <w:rPr>
          <w:lang w:val="fr-FR"/>
        </w:rPr>
        <w:t>Art.7 - Resurse de apa si platforme meteorologice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de orice fel in albiile minore ale cursurilor de apa si ale cuvetelor lacurilor este interzisa, cu exceptia lucrarilor de poduri, lucrarilor necesare cailor ferate si drumurilor de traversare a albiilor cursurilor de apa, precum si a lucrarilor de gospodarire a apelor.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lucrarilor prevazute la alin. (1) este permisa numai cu avizul primarului si al autoritatilor de gospodarire a apelor si cu asigurarea masurilor de aparare a constructiilor respective impotriva inundatiilor, a masurilor de prevenire a deteriorarii calitatii apelor de suprafata si subterane, de respectare a zoneleor de protectie fata de malurile cursurilor de apa si fata de lucrarile de gospodarire si de captare a apelor.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de orice fel in zona de protectie a platformelor meteorologice se face cu avizul prealabil al autoritatii competente pentru protectia mediului. </w:t>
      </w:r>
    </w:p>
    <w:p w:rsidR="00272CC3" w:rsidRPr="0041770D" w:rsidRDefault="00272CC3" w:rsidP="00866F80">
      <w:pPr>
        <w:rPr>
          <w:color w:val="365F91" w:themeColor="accent1" w:themeShade="BF"/>
          <w:lang w:val="fr-FR"/>
        </w:rPr>
      </w:pPr>
      <w:r w:rsidRPr="0041770D">
        <w:rPr>
          <w:color w:val="365F91" w:themeColor="accent1" w:themeShade="BF"/>
          <w:lang w:val="fr-FR"/>
        </w:rPr>
        <w:t>Zonele de protectie sanitara se delimiteaza de catre autoritatile administratiei publice judetene si a municipiului Bucuresti, pe baza avizului organelor de specialitate ale administratiei publice.</w:t>
      </w:r>
    </w:p>
    <w:p w:rsidR="00272CC3" w:rsidRPr="0041770D" w:rsidRDefault="00272CC3" w:rsidP="00866F80">
      <w:pPr>
        <w:pStyle w:val="Heading2"/>
        <w:rPr>
          <w:lang w:val="fr-FR"/>
        </w:rPr>
      </w:pPr>
      <w:r w:rsidRPr="0041770D">
        <w:rPr>
          <w:lang w:val="fr-FR"/>
        </w:rPr>
        <w:t>Art.8 - Zone cu valoare peisagistica si zone naturale protejate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si a amenajarilor care, prin amplasament, functiune, volumetrie si aspect arhitectural - conformare si amplasare goluri, raport gol-plin, materiale utilizate, invelitoare, paleta cromatica etc. -, depreciaza valoarea peisajului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lastRenderedPageBreak/>
        <w:t xml:space="preserve">Autorizarea executarii constructiilor in parcuri nationale, rezervatii naturale, precum si in celelalte zone protejate, de interes national, delimitate potrivit legii, se face cu avizul conform al Ministerului Apelor, Padurilor si Protectiei Mediului si al Ministerului Lucrarilor Publice si Amenajarii Teritoriului.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Consiliile judetene vor identifica si vor delimita, in functie de particularitatile specifice, acele zone naturale de interes local ce necesita protectie pentru valoarea lor peisagistica si vor stabili conditiile de autorizare a executarii constructiilor, avand in vedere pastrarea calitatii mediului natural si a echilibrului ecologic. </w:t>
      </w:r>
    </w:p>
    <w:p w:rsidR="00272CC3" w:rsidRPr="0041770D" w:rsidRDefault="00272CC3" w:rsidP="00866F80">
      <w:pPr>
        <w:pStyle w:val="Heading2"/>
        <w:rPr>
          <w:lang w:val="fr-FR"/>
        </w:rPr>
      </w:pPr>
      <w:r w:rsidRPr="0041770D">
        <w:rPr>
          <w:lang w:val="fr-FR"/>
        </w:rPr>
        <w:t>Art.9 - Zone construite protejate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in zonele care cuprind valori de patrimoniu cultural construit, de interes national, se face cu avizul conform al Ministerului Culturii si al Minsterului Lucrarilor Publice si Amenajarii Teritoriului.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in zonele care cuprind valori de patrimoniu cultural construit, de interes local, declarate si delimitate prin hotarare a consiliului judetean, se face cu avizul serviciilor publice descentralizate din judet, subordonate ministerelor prevazute la alin. (1).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lucrailor de constructii, care au ca obiectiv cercetarea, conservarea, restaurarea sau punerea in valoare a monumentelor istorice, se va face cu avizul conform al Ministerului Culturii, in conditiile stabilite prin ordin al ministrului culturii. </w:t>
      </w:r>
    </w:p>
    <w:p w:rsidR="00272CC3" w:rsidRPr="0041770D" w:rsidRDefault="00272CC3" w:rsidP="00866F80">
      <w:pPr>
        <w:rPr>
          <w:sz w:val="28"/>
          <w:szCs w:val="28"/>
          <w:lang w:val="fr-FR"/>
        </w:rPr>
      </w:pPr>
    </w:p>
    <w:p w:rsidR="00272CC3" w:rsidRPr="0041770D" w:rsidRDefault="001D6644" w:rsidP="00866F80">
      <w:pPr>
        <w:rPr>
          <w:sz w:val="28"/>
          <w:szCs w:val="28"/>
          <w:lang w:val="fr-FR"/>
        </w:rPr>
      </w:pPr>
      <w:r>
        <w:rPr>
          <w:sz w:val="28"/>
          <w:szCs w:val="28"/>
          <w:lang w:val="fr-FR"/>
        </w:rPr>
        <w:t>S2. REGULI CU PRIVIRE LA SIGURAN</w:t>
      </w:r>
      <w:r w:rsidR="00272CC3" w:rsidRPr="0041770D">
        <w:rPr>
          <w:sz w:val="28"/>
          <w:szCs w:val="28"/>
          <w:lang w:val="fr-FR"/>
        </w:rPr>
        <w:t xml:space="preserve">TA CONSTRUCTIILOR </w:t>
      </w:r>
    </w:p>
    <w:p w:rsidR="00272CC3" w:rsidRPr="0041770D" w:rsidRDefault="00272CC3" w:rsidP="00866F80">
      <w:pPr>
        <w:rPr>
          <w:sz w:val="28"/>
          <w:szCs w:val="28"/>
          <w:lang w:val="fr-FR"/>
        </w:rPr>
      </w:pPr>
      <w:r w:rsidRPr="0041770D">
        <w:rPr>
          <w:sz w:val="28"/>
          <w:szCs w:val="28"/>
          <w:lang w:val="fr-FR"/>
        </w:rPr>
        <w:t>SI LA APARAREA INTERESULUI PUBLIC</w:t>
      </w:r>
    </w:p>
    <w:p w:rsidR="00520136" w:rsidRDefault="00520136" w:rsidP="00520136">
      <w:pPr>
        <w:pStyle w:val="NoSpacing"/>
        <w:rPr>
          <w:i/>
          <w:color w:val="FF0000"/>
          <w:lang w:val="fr-FR"/>
        </w:rPr>
      </w:pPr>
      <w:r w:rsidRPr="007E19AA">
        <w:rPr>
          <w:i/>
          <w:color w:val="FF0000"/>
          <w:lang w:val="fr-FR"/>
        </w:rPr>
        <w:t>Conform</w:t>
      </w:r>
      <w:r>
        <w:rPr>
          <w:i/>
          <w:color w:val="FF0000"/>
          <w:lang w:val="fr-FR"/>
        </w:rPr>
        <w:t xml:space="preserve"> Acord favorabil de protectie civila (P.C.) nr.625784 din 19.07.2021 emis de Departamentul pentru Situatii de Urgenta.</w:t>
      </w:r>
    </w:p>
    <w:p w:rsidR="00520136" w:rsidRDefault="00520136" w:rsidP="00520136">
      <w:pPr>
        <w:pStyle w:val="NoSpacing"/>
        <w:rPr>
          <w:i/>
          <w:color w:val="FF0000"/>
          <w:lang w:val="fr-FR"/>
        </w:rPr>
      </w:pPr>
    </w:p>
    <w:p w:rsidR="00520136" w:rsidRDefault="00520136" w:rsidP="00520136">
      <w:pPr>
        <w:pStyle w:val="NoSpacing"/>
        <w:rPr>
          <w:i/>
          <w:color w:val="FF0000"/>
          <w:lang w:val="fr-FR"/>
        </w:rPr>
      </w:pPr>
      <w:r w:rsidRPr="007E19AA">
        <w:rPr>
          <w:i/>
          <w:color w:val="FF0000"/>
          <w:lang w:val="fr-FR"/>
        </w:rPr>
        <w:t>Conform</w:t>
      </w:r>
      <w:r>
        <w:rPr>
          <w:i/>
          <w:color w:val="FF0000"/>
          <w:lang w:val="fr-FR"/>
        </w:rPr>
        <w:t xml:space="preserve"> Acord favorabil de securitate la incendiu ( PSI) nr.625785 din 19.07.2021 emis de Departamentul pentru Situatii de Urgenta.</w:t>
      </w:r>
    </w:p>
    <w:p w:rsidR="00272CC3" w:rsidRPr="0041770D" w:rsidRDefault="00272CC3" w:rsidP="00866F80">
      <w:pPr>
        <w:rPr>
          <w:lang w:val="fr-FR"/>
        </w:rPr>
      </w:pPr>
    </w:p>
    <w:p w:rsidR="00272CC3" w:rsidRPr="0041770D" w:rsidRDefault="00272CC3" w:rsidP="00866F80">
      <w:pPr>
        <w:pStyle w:val="Heading2"/>
        <w:rPr>
          <w:lang w:val="fr-FR"/>
        </w:rPr>
      </w:pPr>
      <w:r w:rsidRPr="0041770D">
        <w:rPr>
          <w:lang w:val="fr-FR"/>
        </w:rPr>
        <w:t>Art.10 - Expunerea la riscuri naturale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sau a amenajarilor in zonele expuse la riscuri naturale, cu exceptia acelora care au drept scop limitarea efectelor acestora,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In sensul prezentului regulament, prin riscuri naturale se intelege: alunecari de teren, nisipuri miscatoare, terenuri mlastinoase, scurgeri de torenti, eroziuni, avalanse de zapada, dislocari de stanci, zone inundabile si altele asemenea, delimitate pe fiecare judet prin hotarare a consiliului judetean, cu avizul organelor de specialitate ale administratiei publice. </w:t>
      </w:r>
    </w:p>
    <w:p w:rsidR="00272CC3" w:rsidRPr="0041770D" w:rsidRDefault="00272CC3" w:rsidP="00866F80">
      <w:pPr>
        <w:rPr>
          <w:lang w:val="fr-FR"/>
        </w:rPr>
      </w:pPr>
      <w:r w:rsidRPr="0041770D">
        <w:rPr>
          <w:lang w:val="fr-FR"/>
        </w:rPr>
        <w:t>Nu este cazul.</w:t>
      </w:r>
    </w:p>
    <w:p w:rsidR="00272CC3" w:rsidRPr="0041770D" w:rsidRDefault="00272CC3" w:rsidP="00866F80">
      <w:pPr>
        <w:pStyle w:val="Heading2"/>
        <w:rPr>
          <w:lang w:val="fr-FR"/>
        </w:rPr>
      </w:pPr>
      <w:r w:rsidRPr="0041770D">
        <w:rPr>
          <w:lang w:val="fr-FR"/>
        </w:rPr>
        <w:t>Art.11 - Expunerea la riscuri tehnologice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in zonele expuse la riscuri tehnologice, precum si in zonele de servitute si de protectie ale sistemelor de alimentare cu energie electrica, conductelor de gaze, apa, canalizare, cailor de comunicatie si altor asemenea lucrari de infrastructura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lastRenderedPageBreak/>
        <w:t xml:space="preserve">In sensul prezentului regulament, riscurile tehnologice sunt cele determinate de procesele industriale sau agricole care prezinta pericol de incendii, explozii, radiatii, surpari de teren ori de poluare a aerului, apei sau solului. </w:t>
      </w:r>
    </w:p>
    <w:p w:rsidR="00272CC3" w:rsidRDefault="00272CC3" w:rsidP="00866F80">
      <w:pPr>
        <w:rPr>
          <w:color w:val="365F91" w:themeColor="accent1" w:themeShade="BF"/>
          <w:lang w:val="fr-FR"/>
        </w:rPr>
      </w:pPr>
      <w:r w:rsidRPr="0041770D">
        <w:rPr>
          <w:color w:val="365F91" w:themeColor="accent1" w:themeShade="BF"/>
          <w:lang w:val="fr-FR"/>
        </w:rPr>
        <w:t xml:space="preserve">Fac exceptie de la prevederile alin. (1) constructiile si amenajarile care au drept scop prevenirea riscurilor tehnologice sau limitarea efectelor acestora. </w:t>
      </w:r>
    </w:p>
    <w:p w:rsidR="00E65E6E" w:rsidRDefault="005C4126" w:rsidP="00866F80">
      <w:pPr>
        <w:pStyle w:val="NoSpacing"/>
        <w:rPr>
          <w:lang w:val="fr-FR"/>
        </w:rPr>
      </w:pPr>
      <w:r>
        <w:rPr>
          <w:lang w:val="fr-FR"/>
        </w:rPr>
        <w:t>N</w:t>
      </w:r>
      <w:r w:rsidR="00E65E6E">
        <w:rPr>
          <w:lang w:val="fr-FR"/>
        </w:rPr>
        <w:t>u este cazul</w:t>
      </w:r>
      <w:r>
        <w:rPr>
          <w:lang w:val="fr-FR"/>
        </w:rPr>
        <w:t>.</w:t>
      </w:r>
    </w:p>
    <w:p w:rsidR="00E65E6E" w:rsidRPr="00E65E6E" w:rsidRDefault="00E65E6E" w:rsidP="00866F80">
      <w:pPr>
        <w:pStyle w:val="NoSpacing"/>
        <w:rPr>
          <w:lang w:val="fr-FR"/>
        </w:rPr>
      </w:pPr>
    </w:p>
    <w:p w:rsidR="00272CC3" w:rsidRPr="0041770D" w:rsidRDefault="00272CC3" w:rsidP="00866F80">
      <w:pPr>
        <w:pStyle w:val="Heading2"/>
        <w:rPr>
          <w:lang w:val="fr-FR"/>
        </w:rPr>
      </w:pPr>
      <w:r w:rsidRPr="0041770D">
        <w:rPr>
          <w:lang w:val="fr-FR"/>
        </w:rPr>
        <w:t xml:space="preserve">Art.12 - Constructii cu functiuni generatoare de riscuri tehnologice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care, prin natura si destinatia lor, pot genera riscuri tehnologice se face numai pe baza unui studiu de impact elaborat si aprobat conform prevederilor legale. </w:t>
      </w:r>
    </w:p>
    <w:p w:rsidR="00272CC3" w:rsidRPr="0041770D" w:rsidRDefault="00272CC3" w:rsidP="00866F80">
      <w:pPr>
        <w:rPr>
          <w:color w:val="365F91" w:themeColor="accent1" w:themeShade="BF"/>
          <w:lang w:val="fr-FR"/>
        </w:rPr>
      </w:pPr>
      <w:r w:rsidRPr="0041770D">
        <w:rPr>
          <w:color w:val="365F91" w:themeColor="accent1" w:themeShade="BF"/>
          <w:lang w:val="fr-FR"/>
        </w:rPr>
        <w:t>Lista categoriilor de constructii generatoare de riscuri tehnologice se stabileste prin ordin comun al ministrului industriilor, ministrului agriculturii si alimentatiei, ministrului apelor, padurilor si protectiei mediului, ministrului sanatatii, ministrului transporturilor, ministrului apararii nationale si ministrului de interne.</w:t>
      </w:r>
    </w:p>
    <w:p w:rsidR="00272CC3" w:rsidRPr="0041770D" w:rsidRDefault="00272CC3" w:rsidP="00866F80">
      <w:pPr>
        <w:pStyle w:val="Heading2"/>
        <w:rPr>
          <w:lang w:val="fr-FR"/>
        </w:rPr>
      </w:pPr>
      <w:r w:rsidRPr="0041770D">
        <w:rPr>
          <w:lang w:val="fr-FR"/>
        </w:rPr>
        <w:t>Art.13 - Asigurarea echipării edilitare</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care, prin dimensiunile si destinatia lor, presupun cheltuieli de echipare edilitara ce depasesc posibilitatile financiare si tehnice ale administratiei publice locale ori ale investitorilor interesati sau care nu beneficieaza de fonduri de la bugetul de stat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poate fi conditionata de stabilirea, in prealabil, prin contract, a obligatiei efectuarii, in parte sau total, a lucrarilor de echipare edilitara aferente, de catre investitorii interesati. </w:t>
      </w:r>
    </w:p>
    <w:p w:rsidR="00B4614B" w:rsidRPr="00790F23" w:rsidRDefault="00B4614B" w:rsidP="00866F80">
      <w:pPr>
        <w:rPr>
          <w:lang w:val="fr-FR"/>
        </w:rPr>
      </w:pPr>
      <w:r w:rsidRPr="00790F23">
        <w:rPr>
          <w:lang w:val="fr-FR"/>
        </w:rPr>
        <w:t>Autorizarea executării constructiilor va fi permisă numai în cazul realizării racordurilor la retelele edilitare necesare bunei fun</w:t>
      </w:r>
      <w:r w:rsidR="001D6644">
        <w:rPr>
          <w:lang w:val="fr-FR"/>
        </w:rPr>
        <w:t>c</w:t>
      </w:r>
      <w:r w:rsidRPr="00790F23">
        <w:rPr>
          <w:lang w:val="fr-FR"/>
        </w:rPr>
        <w:t>tionari a obiectivului (canalizare, alimentare cu apă, energie electrică, etc.).</w:t>
      </w:r>
    </w:p>
    <w:p w:rsidR="005C4126" w:rsidRDefault="00E3161A" w:rsidP="00866F80">
      <w:pPr>
        <w:pStyle w:val="NoSpacing"/>
        <w:rPr>
          <w:lang w:val="fr-FR"/>
        </w:rPr>
      </w:pPr>
      <w:r>
        <w:rPr>
          <w:lang w:val="fr-FR"/>
        </w:rPr>
        <w:t xml:space="preserve">Terenul care face obiectul PUZ </w:t>
      </w:r>
      <w:r w:rsidR="005C4126">
        <w:rPr>
          <w:lang w:val="fr-FR"/>
        </w:rPr>
        <w:t xml:space="preserve">se va </w:t>
      </w:r>
      <w:r>
        <w:rPr>
          <w:lang w:val="fr-FR"/>
        </w:rPr>
        <w:t xml:space="preserve">racorda </w:t>
      </w:r>
      <w:r w:rsidR="00272CC3" w:rsidRPr="0041770D">
        <w:rPr>
          <w:lang w:val="fr-FR"/>
        </w:rPr>
        <w:t>la retelele edilitare necesare bunei fun</w:t>
      </w:r>
      <w:r w:rsidR="001D6644">
        <w:rPr>
          <w:lang w:val="fr-FR"/>
        </w:rPr>
        <w:t>c</w:t>
      </w:r>
      <w:r w:rsidR="00272CC3" w:rsidRPr="0041770D">
        <w:rPr>
          <w:lang w:val="fr-FR"/>
        </w:rPr>
        <w:t>tionari (alimen</w:t>
      </w:r>
      <w:r w:rsidR="00B4614B">
        <w:rPr>
          <w:lang w:val="fr-FR"/>
        </w:rPr>
        <w:t>tare cu apă</w:t>
      </w:r>
      <w:r w:rsidR="001D6644">
        <w:rPr>
          <w:lang w:val="fr-FR"/>
        </w:rPr>
        <w:t xml:space="preserve">, </w:t>
      </w:r>
      <w:r>
        <w:rPr>
          <w:lang w:val="fr-FR"/>
        </w:rPr>
        <w:t xml:space="preserve">energie </w:t>
      </w:r>
      <w:r w:rsidR="00B4614B">
        <w:rPr>
          <w:lang w:val="fr-FR"/>
        </w:rPr>
        <w:t>electrică</w:t>
      </w:r>
      <w:r w:rsidR="001D6644">
        <w:rPr>
          <w:lang w:val="fr-FR"/>
        </w:rPr>
        <w:t>, canalizare menajera si pluviala</w:t>
      </w:r>
      <w:r w:rsidR="005C4126">
        <w:rPr>
          <w:lang w:val="fr-FR"/>
        </w:rPr>
        <w:t>, gaz</w:t>
      </w:r>
      <w:r w:rsidR="00B4614B">
        <w:rPr>
          <w:lang w:val="fr-FR"/>
        </w:rPr>
        <w:t xml:space="preserve">). </w:t>
      </w:r>
    </w:p>
    <w:p w:rsidR="00734E7F" w:rsidRPr="001D6644" w:rsidRDefault="00734E7F" w:rsidP="00866F80">
      <w:pPr>
        <w:pStyle w:val="NoSpacing"/>
        <w:rPr>
          <w:lang w:val="fr-FR"/>
        </w:rPr>
      </w:pPr>
    </w:p>
    <w:p w:rsidR="00272CC3" w:rsidRPr="00B4614B" w:rsidRDefault="00272CC3" w:rsidP="00866F80">
      <w:pPr>
        <w:pStyle w:val="Heading2"/>
        <w:rPr>
          <w:lang w:val="fr-FR"/>
        </w:rPr>
      </w:pPr>
      <w:r w:rsidRPr="00B4614B">
        <w:rPr>
          <w:lang w:val="fr-FR"/>
        </w:rPr>
        <w:t>Art.14- Asigurarea compatibilitătii functiunilor</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constructiilor se face cu conditia asigurarii compatibilitatii dintre destinatia constructiei si functiunea dominanta a zonei, stabilita printr-o documentatie de urbanism, sau daca zona are o functiune dominanta traditionala caracterizata de tesut urban si conformare spatiala proprie. </w:t>
      </w:r>
    </w:p>
    <w:p w:rsidR="00C629A6" w:rsidRDefault="00272CC3" w:rsidP="00866F80">
      <w:pPr>
        <w:rPr>
          <w:color w:val="365F91" w:themeColor="accent1" w:themeShade="BF"/>
          <w:lang w:val="fr-FR"/>
        </w:rPr>
      </w:pPr>
      <w:r w:rsidRPr="0041770D">
        <w:rPr>
          <w:color w:val="365F91" w:themeColor="accent1" w:themeShade="BF"/>
          <w:lang w:val="fr-FR"/>
        </w:rPr>
        <w:t>Conditiile de amplasare a constructiilor in functie de destinatia acestora in cadrul localitatii sunt prevazute in anexa nr.1 la regulamentul general de urbanism.</w:t>
      </w:r>
    </w:p>
    <w:p w:rsidR="00207FFC" w:rsidRPr="00384D5F" w:rsidRDefault="00EF368C" w:rsidP="00384D5F">
      <w:pPr>
        <w:pStyle w:val="NoSpacing"/>
        <w:rPr>
          <w:lang w:val="fr-FR"/>
        </w:rPr>
      </w:pPr>
      <w:r>
        <w:rPr>
          <w:lang w:val="fr-FR"/>
        </w:rPr>
        <w:t>Folosinta actuala si destinatia stabilita prin PUG</w:t>
      </w:r>
      <w:r w:rsidR="004A19ED">
        <w:rPr>
          <w:lang w:val="fr-FR"/>
        </w:rPr>
        <w:t xml:space="preserve"> Comuna Livada</w:t>
      </w:r>
      <w:r>
        <w:rPr>
          <w:lang w:val="fr-FR"/>
        </w:rPr>
        <w:t xml:space="preserve"> -</w:t>
      </w:r>
      <w:r w:rsidR="00B309BF">
        <w:rPr>
          <w:lang w:val="fr-FR"/>
        </w:rPr>
        <w:t xml:space="preserve">UTR </w:t>
      </w:r>
      <w:r w:rsidR="000570C0">
        <w:rPr>
          <w:lang w:val="fr-FR"/>
        </w:rPr>
        <w:t>5</w:t>
      </w:r>
      <w:r w:rsidR="00B309BF">
        <w:rPr>
          <w:lang w:val="fr-FR"/>
        </w:rPr>
        <w:t xml:space="preserve"> subzona</w:t>
      </w:r>
      <w:r w:rsidR="000570C0">
        <w:rPr>
          <w:lang w:val="fr-FR"/>
        </w:rPr>
        <w:t xml:space="preserve"> LK, zona destinata constructiilor de locuit, functiuni complementare si servicii de cartier compatibile cu acestea.</w:t>
      </w:r>
    </w:p>
    <w:p w:rsidR="00F86D9D" w:rsidRDefault="003E10C7" w:rsidP="00866F80">
      <w:pPr>
        <w:rPr>
          <w:lang w:val="fr-FR"/>
        </w:rPr>
      </w:pPr>
      <w:r>
        <w:rPr>
          <w:lang w:val="fr-FR"/>
        </w:rPr>
        <w:t>Destinatia si folosinta actuala a terenului : situat in intravila</w:t>
      </w:r>
      <w:r w:rsidR="005669E1">
        <w:rPr>
          <w:lang w:val="fr-FR"/>
        </w:rPr>
        <w:t>n</w:t>
      </w:r>
      <w:r w:rsidR="000570C0">
        <w:rPr>
          <w:lang w:val="fr-FR"/>
        </w:rPr>
        <w:t>, categoria de folosinta arabil.</w:t>
      </w:r>
    </w:p>
    <w:p w:rsidR="007361FE" w:rsidRDefault="007361FE" w:rsidP="00866F80">
      <w:pPr>
        <w:pStyle w:val="Heading2"/>
        <w:rPr>
          <w:lang w:val="fr-FR"/>
        </w:rPr>
      </w:pPr>
    </w:p>
    <w:p w:rsidR="00272CC3" w:rsidRPr="0041770D" w:rsidRDefault="00272CC3" w:rsidP="00866F80">
      <w:pPr>
        <w:pStyle w:val="Heading2"/>
        <w:rPr>
          <w:lang w:val="fr-FR"/>
        </w:rPr>
      </w:pPr>
      <w:r w:rsidRPr="0041770D">
        <w:rPr>
          <w:lang w:val="fr-FR"/>
        </w:rPr>
        <w:t>Art.15 - Procentul de ocupare a terenului</w:t>
      </w:r>
    </w:p>
    <w:p w:rsidR="00272CC3" w:rsidRPr="0041770D" w:rsidRDefault="00272CC3" w:rsidP="00866F80">
      <w:pPr>
        <w:rPr>
          <w:color w:val="365F91" w:themeColor="accent1" w:themeShade="BF"/>
          <w:lang w:val="fr-FR"/>
        </w:rPr>
      </w:pPr>
      <w:r w:rsidRPr="0041770D">
        <w:rPr>
          <w:color w:val="365F91" w:themeColor="accent1" w:themeShade="BF"/>
          <w:lang w:val="fr-FR"/>
        </w:rPr>
        <w:t>Autorizarea executarii constructiilor se face cu conditia ca procentul de ocupare a terenului sa nu depaseasca limita superioara stabilita conform anexei nr. 2 la regulamentul de urbanism.</w:t>
      </w:r>
    </w:p>
    <w:p w:rsidR="00272CC3" w:rsidRPr="0041770D" w:rsidRDefault="00272CC3" w:rsidP="00866F80">
      <w:pPr>
        <w:rPr>
          <w:lang w:val="fr-FR"/>
        </w:rPr>
      </w:pPr>
      <w:r w:rsidRPr="0041770D">
        <w:rPr>
          <w:lang w:val="fr-FR"/>
        </w:rPr>
        <w:t xml:space="preserve">Se propune un POT maxim de </w:t>
      </w:r>
      <w:r w:rsidR="001D6644">
        <w:rPr>
          <w:lang w:val="fr-FR"/>
        </w:rPr>
        <w:t>4</w:t>
      </w:r>
      <w:r w:rsidR="00891B72" w:rsidRPr="0041770D">
        <w:rPr>
          <w:lang w:val="fr-FR"/>
        </w:rPr>
        <w:t>0</w:t>
      </w:r>
      <w:r w:rsidRPr="0041770D">
        <w:rPr>
          <w:lang w:val="fr-FR"/>
        </w:rPr>
        <w:t xml:space="preserve">%, CUT maxim de </w:t>
      </w:r>
      <w:r w:rsidR="005669E1">
        <w:rPr>
          <w:lang w:val="fr-FR"/>
        </w:rPr>
        <w:t xml:space="preserve">1.2 </w:t>
      </w:r>
      <w:r w:rsidRPr="0041770D">
        <w:rPr>
          <w:lang w:val="fr-FR"/>
        </w:rPr>
        <w:t xml:space="preserve"> din teren</w:t>
      </w:r>
      <w:r w:rsidR="002C2169">
        <w:rPr>
          <w:lang w:val="fr-FR"/>
        </w:rPr>
        <w:t>.</w:t>
      </w:r>
    </w:p>
    <w:p w:rsidR="007361FE" w:rsidRDefault="007361FE" w:rsidP="00866F80">
      <w:pPr>
        <w:pStyle w:val="Heading2"/>
        <w:rPr>
          <w:lang w:val="fr-FR"/>
        </w:rPr>
      </w:pPr>
    </w:p>
    <w:p w:rsidR="00272CC3" w:rsidRPr="0041770D" w:rsidRDefault="00272CC3" w:rsidP="00866F80">
      <w:pPr>
        <w:pStyle w:val="Heading2"/>
        <w:rPr>
          <w:lang w:val="fr-FR"/>
        </w:rPr>
      </w:pPr>
      <w:r w:rsidRPr="0041770D">
        <w:rPr>
          <w:lang w:val="fr-FR"/>
        </w:rPr>
        <w:t>Art.16 - Lucrări de utilitate publică</w:t>
      </w:r>
    </w:p>
    <w:p w:rsidR="00272CC3" w:rsidRPr="0041770D" w:rsidRDefault="00272CC3" w:rsidP="00866F80">
      <w:pPr>
        <w:rPr>
          <w:color w:val="365F91" w:themeColor="accent1" w:themeShade="BF"/>
          <w:lang w:val="fr-FR"/>
        </w:rPr>
      </w:pPr>
      <w:r w:rsidRPr="0041770D">
        <w:rPr>
          <w:color w:val="365F91" w:themeColor="accent1" w:themeShade="BF"/>
          <w:lang w:val="fr-FR"/>
        </w:rPr>
        <w:t xml:space="preserve">Autorizarea executarii altor constructii pe terenuri care au fost rezervate in planuri de amenajare a teritoriului, pentru realizarea de lucrari de utilitate publica, este interzisa. </w:t>
      </w:r>
    </w:p>
    <w:p w:rsidR="00272CC3" w:rsidRPr="0041770D" w:rsidRDefault="00272CC3" w:rsidP="00866F80">
      <w:pPr>
        <w:rPr>
          <w:color w:val="365F91" w:themeColor="accent1" w:themeShade="BF"/>
          <w:lang w:val="fr-FR"/>
        </w:rPr>
      </w:pPr>
      <w:r w:rsidRPr="0041770D">
        <w:rPr>
          <w:color w:val="365F91" w:themeColor="accent1" w:themeShade="BF"/>
          <w:lang w:val="fr-FR"/>
        </w:rPr>
        <w:t>Autorizarea executarii lucra</w:t>
      </w:r>
      <w:r w:rsidR="00F508DF">
        <w:rPr>
          <w:color w:val="365F91" w:themeColor="accent1" w:themeShade="BF"/>
          <w:lang w:val="fr-FR"/>
        </w:rPr>
        <w:t>r</w:t>
      </w:r>
      <w:r w:rsidRPr="0041770D">
        <w:rPr>
          <w:color w:val="365F91" w:themeColor="accent1" w:themeShade="BF"/>
          <w:lang w:val="fr-FR"/>
        </w:rPr>
        <w:t xml:space="preserve">ilor de utilitate publica se face pe baza documentatiei de urbanism sau de amenajare a teritoriului, aprobate conform legii. </w:t>
      </w:r>
    </w:p>
    <w:p w:rsidR="00DD5034" w:rsidRDefault="00DD5034" w:rsidP="00DD5034">
      <w:pPr>
        <w:pStyle w:val="NoSpacing"/>
        <w:rPr>
          <w:color w:val="000000" w:themeColor="text1"/>
          <w:szCs w:val="20"/>
          <w:lang w:val="ro-RO"/>
        </w:rPr>
      </w:pPr>
      <w:r w:rsidRPr="0031111C">
        <w:rPr>
          <w:color w:val="000000" w:themeColor="text1"/>
          <w:szCs w:val="20"/>
          <w:lang w:val="ro-RO"/>
        </w:rPr>
        <w:t xml:space="preserve">Accesul principal la terenul studiat se va realiza din </w:t>
      </w:r>
      <w:r>
        <w:rPr>
          <w:color w:val="000000" w:themeColor="text1"/>
          <w:szCs w:val="20"/>
          <w:lang w:val="ro-RO"/>
        </w:rPr>
        <w:t>DJ 682 H spre drumul de categoria IV, din acesta sunt 2 accese iar pe latura de Est va fi al treilea acces spre parcela studiata din drumul de exploatare cu  nr.cad  300718.</w:t>
      </w:r>
    </w:p>
    <w:p w:rsidR="00F508DF" w:rsidRPr="00DD5034" w:rsidRDefault="00F508DF" w:rsidP="006D6B8F">
      <w:pPr>
        <w:pStyle w:val="NoSpacing"/>
        <w:rPr>
          <w:color w:val="000000" w:themeColor="text1"/>
          <w:lang w:val="ro-RO"/>
        </w:rPr>
      </w:pPr>
    </w:p>
    <w:p w:rsidR="00272CC3" w:rsidRPr="0041770D" w:rsidRDefault="00C55830" w:rsidP="00866F80">
      <w:pPr>
        <w:pStyle w:val="Heading1"/>
        <w:rPr>
          <w:lang w:val="fr-FR"/>
        </w:rPr>
      </w:pPr>
      <w:r w:rsidRPr="0041770D">
        <w:rPr>
          <w:lang w:val="fr-FR"/>
        </w:rPr>
        <w:t xml:space="preserve">III. </w:t>
      </w:r>
      <w:r w:rsidR="00272CC3" w:rsidRPr="0041770D">
        <w:rPr>
          <w:lang w:val="fr-FR"/>
        </w:rPr>
        <w:t>CONDITII DE AMPLASAREA SI CONFORMARE A CONSTRUCTIILOR</w:t>
      </w:r>
    </w:p>
    <w:p w:rsidR="00272CC3" w:rsidRPr="0041770D" w:rsidRDefault="00272CC3" w:rsidP="00866F80">
      <w:pPr>
        <w:rPr>
          <w:lang w:val="fr-FR"/>
        </w:rPr>
      </w:pPr>
    </w:p>
    <w:p w:rsidR="00272CC3" w:rsidRPr="0041770D" w:rsidRDefault="00272CC3" w:rsidP="00866F80">
      <w:pPr>
        <w:rPr>
          <w:sz w:val="28"/>
          <w:szCs w:val="28"/>
          <w:lang w:val="fr-FR"/>
        </w:rPr>
      </w:pPr>
      <w:r w:rsidRPr="0041770D">
        <w:rPr>
          <w:sz w:val="28"/>
          <w:szCs w:val="28"/>
          <w:lang w:val="fr-FR"/>
        </w:rPr>
        <w:t xml:space="preserve">S1. REGULI DE AMPLASARE SI RETRAGERI MINIME OBLIGATORII  </w:t>
      </w:r>
    </w:p>
    <w:p w:rsidR="00272CC3" w:rsidRPr="0041770D" w:rsidRDefault="00272CC3" w:rsidP="00866F80">
      <w:pPr>
        <w:rPr>
          <w:lang w:val="fr-FR"/>
        </w:rPr>
      </w:pPr>
    </w:p>
    <w:p w:rsidR="00272CC3" w:rsidRPr="0041770D" w:rsidRDefault="00272CC3" w:rsidP="00866F80">
      <w:pPr>
        <w:pStyle w:val="Heading2"/>
        <w:rPr>
          <w:lang w:val="fr-FR"/>
        </w:rPr>
      </w:pPr>
      <w:r w:rsidRPr="0041770D">
        <w:rPr>
          <w:lang w:val="fr-FR"/>
        </w:rPr>
        <w:t>Art.17 - Orientarea fată de punctele cardinale</w:t>
      </w:r>
    </w:p>
    <w:p w:rsidR="00272CC3" w:rsidRDefault="00272CC3" w:rsidP="00866F80">
      <w:pPr>
        <w:rPr>
          <w:color w:val="365F91" w:themeColor="accent1" w:themeShade="BF"/>
          <w:lang w:val="fr-FR"/>
        </w:rPr>
      </w:pPr>
      <w:r w:rsidRPr="0041770D">
        <w:rPr>
          <w:color w:val="365F91" w:themeColor="accent1" w:themeShade="BF"/>
          <w:lang w:val="fr-FR"/>
        </w:rPr>
        <w:t>Autorizarea executarii constructiilor se face cu respectarea conditiilor si a recomandarilor de orientare fata de punctele cardinale, conform anexei nr. 3 la regulamentul general de urbanism.</w:t>
      </w:r>
    </w:p>
    <w:p w:rsidR="00F508DF" w:rsidRPr="00F508DF" w:rsidRDefault="00F508DF" w:rsidP="00F508DF">
      <w:pPr>
        <w:pStyle w:val="NoSpacing"/>
      </w:pPr>
      <w:r w:rsidRPr="00F508DF">
        <w:t>Zona locuire: se recomandă evitarea amplasării spre nord a dormitoarelor, conform</w:t>
      </w:r>
    </w:p>
    <w:p w:rsidR="00F508DF" w:rsidRPr="001C5801" w:rsidRDefault="00F508DF" w:rsidP="00F508DF">
      <w:pPr>
        <w:pStyle w:val="NoSpacing"/>
      </w:pPr>
      <w:r w:rsidRPr="00F508DF">
        <w:t>prevederilor HG 525/1996 actualizată, Anexa Nr. 3, pct. 3.10.</w:t>
      </w:r>
    </w:p>
    <w:p w:rsidR="00272CC3" w:rsidRPr="0041770D" w:rsidRDefault="00272CC3" w:rsidP="00866F80">
      <w:pPr>
        <w:pStyle w:val="Heading2"/>
        <w:rPr>
          <w:lang w:val="fr-FR"/>
        </w:rPr>
      </w:pPr>
      <w:r w:rsidRPr="0041770D">
        <w:rPr>
          <w:lang w:val="fr-FR"/>
        </w:rPr>
        <w:t>Art.18 - Amplasarea fată de drumuri publice</w:t>
      </w:r>
    </w:p>
    <w:p w:rsidR="00272CC3" w:rsidRPr="00197736" w:rsidRDefault="00272CC3" w:rsidP="00866F80">
      <w:pPr>
        <w:rPr>
          <w:color w:val="365F91" w:themeColor="accent1" w:themeShade="BF"/>
        </w:rPr>
      </w:pPr>
      <w:r w:rsidRPr="00197736">
        <w:rPr>
          <w:color w:val="365F91" w:themeColor="accent1" w:themeShade="BF"/>
        </w:rPr>
        <w:t xml:space="preserve">In zona drumului public se pot autoriza, cu avizul conform al organelor de specialitate ale administratiei publice: </w:t>
      </w:r>
    </w:p>
    <w:p w:rsidR="00272CC3" w:rsidRPr="00197736" w:rsidRDefault="00272CC3" w:rsidP="00866F80">
      <w:pPr>
        <w:pStyle w:val="ListParagraph"/>
        <w:numPr>
          <w:ilvl w:val="0"/>
          <w:numId w:val="17"/>
        </w:numPr>
        <w:ind w:left="567" w:hanging="283"/>
        <w:rPr>
          <w:color w:val="365F91" w:themeColor="accent1" w:themeShade="BF"/>
          <w:lang w:val="fr-FR"/>
        </w:rPr>
      </w:pPr>
      <w:r w:rsidRPr="00197736">
        <w:rPr>
          <w:color w:val="365F91" w:themeColor="accent1" w:themeShade="BF"/>
          <w:lang w:val="fr-FR"/>
        </w:rPr>
        <w:t xml:space="preserve">constructii si instalatii aferente drumurilor publice, de servire, de intretinere si de exploatare. </w:t>
      </w:r>
    </w:p>
    <w:p w:rsidR="00272CC3" w:rsidRPr="00197736" w:rsidRDefault="00272CC3" w:rsidP="00866F80">
      <w:pPr>
        <w:pStyle w:val="ListParagraph"/>
        <w:numPr>
          <w:ilvl w:val="0"/>
          <w:numId w:val="17"/>
        </w:numPr>
        <w:ind w:left="567" w:hanging="283"/>
        <w:rPr>
          <w:color w:val="365F91" w:themeColor="accent1" w:themeShade="BF"/>
          <w:lang w:val="fr-FR"/>
        </w:rPr>
      </w:pPr>
      <w:r w:rsidRPr="00197736">
        <w:rPr>
          <w:color w:val="365F91" w:themeColor="accent1" w:themeShade="BF"/>
          <w:lang w:val="fr-FR"/>
        </w:rPr>
        <w:t xml:space="preserve">parcaje, garaje si staii de alimentare cu carburanti si resurse de energie (inclusiv functiunile lor complementare: magazine, restaurante etc.); </w:t>
      </w:r>
    </w:p>
    <w:p w:rsidR="00272CC3" w:rsidRPr="00197736" w:rsidRDefault="00272CC3" w:rsidP="00866F80">
      <w:pPr>
        <w:pStyle w:val="ListParagraph"/>
        <w:numPr>
          <w:ilvl w:val="0"/>
          <w:numId w:val="17"/>
        </w:numPr>
        <w:ind w:left="567" w:hanging="283"/>
        <w:rPr>
          <w:color w:val="365F91" w:themeColor="accent1" w:themeShade="BF"/>
          <w:lang w:val="fr-FR"/>
        </w:rPr>
      </w:pPr>
      <w:r w:rsidRPr="00197736">
        <w:rPr>
          <w:color w:val="365F91" w:themeColor="accent1" w:themeShade="BF"/>
          <w:lang w:val="fr-FR"/>
        </w:rPr>
        <w:t xml:space="preserve">conducte de alimentare cu apa si de canalizare, sisteme de transport gaze, titei sau alte produse petrolilere, retele termice, electrice, de telecomunicatii si infrastructuri ori alte instalatii sau constructii de acest gen.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sensul prezentului regulament, prin zona drumului public se intelege ampriza, fasiile de siguranta si fasiile de protectie. Autorizarea executarii constructiilor cu functiuni de locuire este permisa, cu respectarea zonelor de protectie a drumurilor delimitate conform legii.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sensul prezentului regulament, prin functiuni de locuire se intelege: locuinte, case de vacanta si alte constructii cu caracter turistic, spatii de cazare permanenta sau temporara pentru nevoi sociale, industriale sau de aparare, cum ar fi: camine pentru organizarea de santier, camine de garnizoana. </w:t>
      </w:r>
    </w:p>
    <w:p w:rsidR="00272CC3" w:rsidRDefault="00272CC3" w:rsidP="00866F80">
      <w:pPr>
        <w:rPr>
          <w:color w:val="365F91" w:themeColor="accent1" w:themeShade="BF"/>
          <w:lang w:val="fr-FR"/>
        </w:rPr>
      </w:pPr>
      <w:r w:rsidRPr="00197736">
        <w:rPr>
          <w:color w:val="365F91" w:themeColor="accent1" w:themeShade="BF"/>
          <w:lang w:val="fr-FR"/>
        </w:rPr>
        <w:t>Autori</w:t>
      </w:r>
      <w:r w:rsidR="00E45D4C" w:rsidRPr="00197736">
        <w:rPr>
          <w:color w:val="365F91" w:themeColor="accent1" w:themeShade="BF"/>
          <w:lang w:val="fr-FR"/>
        </w:rPr>
        <w:t xml:space="preserve">zarea executării construcţiilor </w:t>
      </w:r>
      <w:r w:rsidRPr="00197736">
        <w:rPr>
          <w:color w:val="365F91" w:themeColor="accent1" w:themeShade="BF"/>
          <w:lang w:val="fr-FR"/>
        </w:rPr>
        <w:t xml:space="preserve">este permisă, cu respectarea zonelor de protecţie a drumurilor delimitate conform legii. </w:t>
      </w:r>
    </w:p>
    <w:p w:rsidR="003839DA" w:rsidRPr="000923AF" w:rsidRDefault="003839DA" w:rsidP="003839DA">
      <w:pPr>
        <w:pStyle w:val="NoSpacing"/>
        <w:rPr>
          <w:i/>
          <w:color w:val="FF0000"/>
          <w:lang w:val="fr-FR"/>
        </w:rPr>
      </w:pPr>
      <w:r w:rsidRPr="000923AF">
        <w:rPr>
          <w:i/>
          <w:color w:val="FF0000"/>
          <w:lang w:val="fr-FR"/>
        </w:rPr>
        <w:t>Conform aviz prealabil  emis de DIRECTIA TEHNICA INVESTITII SERVICIUL ADMINISTRARE DRUMURI SI PODURI  nr.21.697/0510.2021 pentru amplasare in zona drumului public judetean cu respectarea conditiilor din aviz.</w:t>
      </w:r>
    </w:p>
    <w:p w:rsidR="003839DA" w:rsidRPr="003839DA" w:rsidRDefault="003839DA" w:rsidP="003839DA">
      <w:pPr>
        <w:pStyle w:val="NoSpacing"/>
        <w:rPr>
          <w:lang w:val="fr-FR"/>
        </w:rPr>
      </w:pPr>
    </w:p>
    <w:p w:rsidR="00272CC3" w:rsidRPr="0041770D" w:rsidRDefault="00272CC3" w:rsidP="00866F80">
      <w:pPr>
        <w:pStyle w:val="Heading2"/>
        <w:rPr>
          <w:lang w:val="fr-FR"/>
        </w:rPr>
      </w:pPr>
      <w:r w:rsidRPr="0041770D">
        <w:rPr>
          <w:lang w:val="fr-FR"/>
        </w:rPr>
        <w:lastRenderedPageBreak/>
        <w:t xml:space="preserve">Art.19 - Amplasarea fata de cai navigabile existente si cursuri de apa potential navigabile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zona cailor navigabile si a cursurilor de apa potential navigabaile se pot autoriza, cu avizul conform al Ministerului Transporturilor, urmatoarele lucrari: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constructii si instalatii aferente cailor navigabile, de servire, de intretinere si de exploatare;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semnale vizuale, auditive si faruri, precum si alte amenajari referitoare la siguranta navigatiei;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constructii pentru obiective portuare, fronturi de acostare, platforme de depozitare, drumuri de circulatie, cladiri, constructii hidrotehnice pentru santierele navale, gari fluviale si alte lucrari similare;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traservari sau subtraversari ale cailor navigabile si ale canalelor si cursurilor de apa potential navigabile cu conducte de presiune (apa, gaze, titei, abur) de linii electrice si de telecomunicatii, precum si traversarile cu poduri si lucrarile de amenajari hidroenergetice si de arta;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adaposturi de iarna pentru nave, statii de alimentare cu carburanti si resurse de energie;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instalatii de captare a apei din albia cailor navigabile si instalatii de evacuare a apelor reziduale sau de alta natura; </w:t>
      </w:r>
    </w:p>
    <w:p w:rsidR="00272CC3" w:rsidRPr="00197736" w:rsidRDefault="00272CC3" w:rsidP="00866F80">
      <w:pPr>
        <w:pStyle w:val="ListParagraph"/>
        <w:numPr>
          <w:ilvl w:val="0"/>
          <w:numId w:val="18"/>
        </w:numPr>
        <w:ind w:left="567" w:hanging="283"/>
        <w:rPr>
          <w:color w:val="365F91" w:themeColor="accent1" w:themeShade="BF"/>
          <w:lang w:val="fr-FR"/>
        </w:rPr>
      </w:pPr>
      <w:r w:rsidRPr="00197736">
        <w:rPr>
          <w:color w:val="365F91" w:themeColor="accent1" w:themeShade="BF"/>
          <w:lang w:val="fr-FR"/>
        </w:rPr>
        <w:t xml:space="preserve">aparari de maluri de orice natura, diguri longitudinale si transversale si alte lucrari similare.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sensul prezentului regulament, prin zona fluviala se intelege fasia de teren situata in lungul tarmului apelor interioare navigabile sau potential navigabile.Zona fluviala se stabileste de catre autoritatea de stat competenta, potrivit legii. In porturi, zona caialor navigabile coincide cu incinta portuara. </w:t>
      </w:r>
    </w:p>
    <w:p w:rsidR="00272CC3" w:rsidRPr="0041770D" w:rsidRDefault="00272CC3" w:rsidP="00866F80">
      <w:pPr>
        <w:rPr>
          <w:lang w:val="fr-FR"/>
        </w:rPr>
      </w:pPr>
      <w:r w:rsidRPr="0041770D">
        <w:rPr>
          <w:lang w:val="fr-FR"/>
        </w:rPr>
        <w:t>Nu este cazul.</w:t>
      </w:r>
    </w:p>
    <w:p w:rsidR="00272CC3" w:rsidRPr="0041770D" w:rsidRDefault="00272CC3" w:rsidP="00866F80">
      <w:pPr>
        <w:pStyle w:val="Heading2"/>
        <w:rPr>
          <w:lang w:val="fr-FR"/>
        </w:rPr>
      </w:pPr>
      <w:r w:rsidRPr="0041770D">
        <w:rPr>
          <w:lang w:val="fr-FR"/>
        </w:rPr>
        <w:t xml:space="preserve">Art.20 - Amplasarea fata de cai ferate din administrarea </w:t>
      </w:r>
    </w:p>
    <w:p w:rsidR="00272CC3" w:rsidRPr="0041770D" w:rsidRDefault="00272CC3" w:rsidP="00866F80">
      <w:pPr>
        <w:pStyle w:val="Heading2"/>
        <w:rPr>
          <w:lang w:val="fr-FR"/>
        </w:rPr>
      </w:pPr>
      <w:r w:rsidRPr="0041770D">
        <w:rPr>
          <w:lang w:val="fr-FR"/>
        </w:rPr>
        <w:t xml:space="preserve">Regiei Autonome "Societatea Nationala a Cailor Ferate Romane"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zona de protectie a infrastructurilor feroviare se pot amplasa, cu avizul Ministerului Transporturilor: </w:t>
      </w:r>
    </w:p>
    <w:p w:rsidR="00272CC3" w:rsidRPr="00197736" w:rsidRDefault="00272CC3" w:rsidP="00866F80">
      <w:pPr>
        <w:pStyle w:val="ListParagraph"/>
        <w:numPr>
          <w:ilvl w:val="0"/>
          <w:numId w:val="19"/>
        </w:numPr>
        <w:ind w:left="567" w:hanging="283"/>
        <w:rPr>
          <w:color w:val="365F91" w:themeColor="accent1" w:themeShade="BF"/>
          <w:lang w:val="fr-FR"/>
        </w:rPr>
      </w:pPr>
      <w:r w:rsidRPr="00197736">
        <w:rPr>
          <w:color w:val="365F91" w:themeColor="accent1" w:themeShade="BF"/>
          <w:lang w:val="fr-FR"/>
        </w:rPr>
        <w:t xml:space="preserve">constructii si instalatii aferente exploatarii si intretinerii liniilor de cale ferata; </w:t>
      </w:r>
    </w:p>
    <w:p w:rsidR="00272CC3" w:rsidRPr="00197736" w:rsidRDefault="00272CC3" w:rsidP="00866F80">
      <w:pPr>
        <w:pStyle w:val="ListParagraph"/>
        <w:numPr>
          <w:ilvl w:val="0"/>
          <w:numId w:val="19"/>
        </w:numPr>
        <w:ind w:left="567" w:hanging="283"/>
        <w:rPr>
          <w:color w:val="365F91" w:themeColor="accent1" w:themeShade="BF"/>
          <w:lang w:val="fr-FR"/>
        </w:rPr>
      </w:pPr>
      <w:r w:rsidRPr="00197736">
        <w:rPr>
          <w:color w:val="365F91" w:themeColor="accent1" w:themeShade="BF"/>
          <w:lang w:val="fr-FR"/>
        </w:rPr>
        <w:t xml:space="preserve">constructii si instalatii pentru exploatarea materialului rulant si a mijloacelor de restabilire a circulatiei; </w:t>
      </w:r>
    </w:p>
    <w:p w:rsidR="00272CC3" w:rsidRPr="00197736" w:rsidRDefault="00272CC3" w:rsidP="00866F80">
      <w:pPr>
        <w:pStyle w:val="ListParagraph"/>
        <w:numPr>
          <w:ilvl w:val="0"/>
          <w:numId w:val="19"/>
        </w:numPr>
        <w:ind w:left="567" w:hanging="283"/>
        <w:rPr>
          <w:color w:val="365F91" w:themeColor="accent1" w:themeShade="BF"/>
          <w:lang w:val="fr-FR"/>
        </w:rPr>
      </w:pPr>
      <w:r w:rsidRPr="00197736">
        <w:rPr>
          <w:color w:val="365F91" w:themeColor="accent1" w:themeShade="BF"/>
          <w:lang w:val="fr-FR"/>
        </w:rPr>
        <w:t xml:space="preserve">instalatii fixe pentru tractiune electrica; </w:t>
      </w:r>
    </w:p>
    <w:p w:rsidR="00272CC3" w:rsidRPr="00197736" w:rsidRDefault="00272CC3" w:rsidP="00866F80">
      <w:pPr>
        <w:pStyle w:val="ListParagraph"/>
        <w:numPr>
          <w:ilvl w:val="0"/>
          <w:numId w:val="19"/>
        </w:numPr>
        <w:ind w:left="567" w:hanging="283"/>
        <w:rPr>
          <w:color w:val="365F91" w:themeColor="accent1" w:themeShade="BF"/>
          <w:lang w:val="fr-FR"/>
        </w:rPr>
      </w:pPr>
      <w:r w:rsidRPr="00197736">
        <w:rPr>
          <w:color w:val="365F91" w:themeColor="accent1" w:themeShade="BF"/>
          <w:lang w:val="fr-FR"/>
        </w:rPr>
        <w:t xml:space="preserve">instalatii de semnalizare, centralizare, bloc de linie automat, telecomunicatii, transmisiuni de date si constructiile aferente acestora.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Constructiile care se amplaseaza in zona de protectie a infrastructurii feroviare situata in intravilan se autorizeaza cu avizul Regiei Autonome "Societatea Nationala a Cailor Ferate Romane" si al Ministerului Transporturilor.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In sensul prezentului regulament, prin zona de protectie a infrastructurii feroviare se intelege fasia de teren, indiferent de proprietar, cu latimea de 100 m masurata de la limita zonei cadastrale C.F.R., de o parte si de alta a caii ferate.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Lucrarile de investitii ale agentilor economici si ale institutiilor publice, care afecteaza zona de protectie a infrastructurii feroviare, se vor autoriza numai cu avizul Regiei Autonome "Societatea Nationala a Cailor Ferate Romane" si al Ministerului Transporturilor, si anume: </w:t>
      </w:r>
    </w:p>
    <w:p w:rsidR="00272CC3" w:rsidRPr="00920ED6" w:rsidRDefault="00197736" w:rsidP="00866F80">
      <w:pPr>
        <w:pStyle w:val="ListParagraph"/>
        <w:numPr>
          <w:ilvl w:val="0"/>
          <w:numId w:val="14"/>
        </w:numPr>
        <w:ind w:left="567" w:hanging="283"/>
      </w:pPr>
      <w:r>
        <w:t>cai ferate indust</w:t>
      </w:r>
      <w:r w:rsidR="00272CC3" w:rsidRPr="00920ED6">
        <w:t xml:space="preserve">riale; </w:t>
      </w:r>
    </w:p>
    <w:p w:rsidR="00272CC3" w:rsidRPr="00920ED6" w:rsidRDefault="00272CC3" w:rsidP="00866F80">
      <w:pPr>
        <w:pStyle w:val="ListParagraph"/>
        <w:numPr>
          <w:ilvl w:val="0"/>
          <w:numId w:val="14"/>
        </w:numPr>
        <w:ind w:left="567" w:hanging="283"/>
      </w:pPr>
      <w:r w:rsidRPr="00920ED6">
        <w:t xml:space="preserve">lucrari hidrotehnice; </w:t>
      </w:r>
    </w:p>
    <w:p w:rsidR="00272CC3" w:rsidRPr="0041770D" w:rsidRDefault="00272CC3" w:rsidP="00866F80">
      <w:pPr>
        <w:pStyle w:val="ListParagraph"/>
        <w:numPr>
          <w:ilvl w:val="0"/>
          <w:numId w:val="14"/>
        </w:numPr>
        <w:ind w:left="567" w:hanging="283"/>
        <w:rPr>
          <w:lang w:val="fr-FR"/>
        </w:rPr>
      </w:pPr>
      <w:r w:rsidRPr="0041770D">
        <w:rPr>
          <w:lang w:val="fr-FR"/>
        </w:rPr>
        <w:t xml:space="preserve">traversarea caii ferate de catre drumuri prin pasaje denivelate; </w:t>
      </w:r>
    </w:p>
    <w:p w:rsidR="00272CC3" w:rsidRPr="0041770D" w:rsidRDefault="00272CC3" w:rsidP="00866F80">
      <w:pPr>
        <w:pStyle w:val="ListParagraph"/>
        <w:numPr>
          <w:ilvl w:val="0"/>
          <w:numId w:val="14"/>
        </w:numPr>
        <w:ind w:left="567" w:hanging="283"/>
        <w:rPr>
          <w:lang w:val="fr-FR"/>
        </w:rPr>
      </w:pPr>
      <w:r w:rsidRPr="0041770D">
        <w:rPr>
          <w:lang w:val="fr-FR"/>
        </w:rPr>
        <w:t>subtra</w:t>
      </w:r>
      <w:r w:rsidR="00B641AD" w:rsidRPr="0041770D">
        <w:rPr>
          <w:lang w:val="fr-FR"/>
        </w:rPr>
        <w:t>v</w:t>
      </w:r>
      <w:r w:rsidRPr="0041770D">
        <w:rPr>
          <w:lang w:val="fr-FR"/>
        </w:rPr>
        <w:t xml:space="preserve">sersarea liniilor de cale ferata de retele de telecomunicatii, energie electrica, conducte sub presiune de apa, gaze, produse petroliere, termotehnologice si canale libere. </w:t>
      </w:r>
    </w:p>
    <w:p w:rsidR="00272CC3" w:rsidRPr="0041770D" w:rsidRDefault="00272CC3" w:rsidP="00866F80">
      <w:pPr>
        <w:rPr>
          <w:color w:val="17365D" w:themeColor="text2" w:themeShade="BF"/>
          <w:lang w:val="fr-FR"/>
        </w:rPr>
      </w:pPr>
      <w:r w:rsidRPr="0041770D">
        <w:rPr>
          <w:color w:val="17365D" w:themeColor="text2" w:themeShade="BF"/>
          <w:lang w:val="fr-FR"/>
        </w:rPr>
        <w:lastRenderedPageBreak/>
        <w:t xml:space="preserve">In zona de protectie a infrastructurii transporturilor feroviare se interzic: </w:t>
      </w:r>
    </w:p>
    <w:p w:rsidR="00272CC3" w:rsidRPr="0041770D" w:rsidRDefault="00272CC3" w:rsidP="00866F80">
      <w:pPr>
        <w:pStyle w:val="ListParagraph"/>
        <w:numPr>
          <w:ilvl w:val="0"/>
          <w:numId w:val="15"/>
        </w:numPr>
        <w:rPr>
          <w:color w:val="17365D" w:themeColor="text2" w:themeShade="BF"/>
          <w:lang w:val="fr-FR"/>
        </w:rPr>
      </w:pPr>
      <w:r w:rsidRPr="0041770D">
        <w:rPr>
          <w:color w:val="17365D" w:themeColor="text2" w:themeShade="BF"/>
          <w:lang w:val="fr-FR"/>
        </w:rPr>
        <w:t xml:space="preserve">amplasarea oricaror constructii, depozite de materiale sau infiintarea de plantatii care impiedica vizibilitatea liniei si a semnalelor feroviare; </w:t>
      </w:r>
    </w:p>
    <w:p w:rsidR="00272CC3" w:rsidRPr="0041770D" w:rsidRDefault="00272CC3" w:rsidP="00866F80">
      <w:pPr>
        <w:pStyle w:val="ListParagraph"/>
        <w:numPr>
          <w:ilvl w:val="0"/>
          <w:numId w:val="15"/>
        </w:numPr>
        <w:rPr>
          <w:color w:val="17365D" w:themeColor="text2" w:themeShade="BF"/>
          <w:lang w:val="fr-FR"/>
        </w:rPr>
      </w:pPr>
      <w:r w:rsidRPr="0041770D">
        <w:rPr>
          <w:color w:val="17365D" w:themeColor="text2" w:themeShade="BF"/>
          <w:lang w:val="fr-FR"/>
        </w:rPr>
        <w:t xml:space="preserve">efectuarea oricaror lucrari care, prin natura lor, ar porvoca alunecari de teren, surpari sau ar afecta stabilitatea solului prin taierea copacilor, extragerea de materiale de constructii sau care modifica echilibrul panzei freatice subterane; </w:t>
      </w:r>
    </w:p>
    <w:p w:rsidR="00272CC3" w:rsidRPr="0041770D" w:rsidRDefault="00272CC3" w:rsidP="00866F80">
      <w:pPr>
        <w:pStyle w:val="ListParagraph"/>
        <w:numPr>
          <w:ilvl w:val="0"/>
          <w:numId w:val="15"/>
        </w:numPr>
        <w:rPr>
          <w:color w:val="17365D" w:themeColor="text2" w:themeShade="BF"/>
          <w:lang w:val="fr-FR"/>
        </w:rPr>
      </w:pPr>
      <w:r w:rsidRPr="0041770D">
        <w:rPr>
          <w:color w:val="17365D" w:themeColor="text2" w:themeShade="BF"/>
          <w:lang w:val="fr-FR"/>
        </w:rPr>
        <w:t xml:space="preserve">depozitarea, manipularea sau prelucrarea substantelor inflamaabile, explozibile, carburantilor, gazelor lichefiate sau oricaror materiale care, prin natura lor, ar putea provoca incendii sau explozii. </w:t>
      </w:r>
    </w:p>
    <w:p w:rsidR="00272CC3" w:rsidRPr="0041770D" w:rsidRDefault="00272CC3" w:rsidP="00866F80">
      <w:pPr>
        <w:rPr>
          <w:color w:val="17365D" w:themeColor="text2" w:themeShade="BF"/>
          <w:lang w:val="fr-FR"/>
        </w:rPr>
      </w:pPr>
      <w:r w:rsidRPr="0041770D">
        <w:rPr>
          <w:color w:val="17365D" w:themeColor="text2" w:themeShade="BF"/>
          <w:lang w:val="fr-FR"/>
        </w:rPr>
        <w:t xml:space="preserve">Cedarea, transferul, ocuparea temporara sau definitiva a terenului din patrimoniul Regiei Autonome "Societatea Nationala a Cailor Ferate Romane", pentru lucrarile de interes public, atat in intravilan cat si in extravilan, se fac numai cu avizul Regiei Autonome "Societatea Nationala a Cailor Ferate Romane" si al Ministerului Transporturilor. </w:t>
      </w:r>
    </w:p>
    <w:p w:rsidR="00272CC3" w:rsidRPr="0041770D" w:rsidRDefault="00272CC3" w:rsidP="00866F80">
      <w:pPr>
        <w:pStyle w:val="Heading2"/>
        <w:rPr>
          <w:lang w:val="fr-FR"/>
        </w:rPr>
      </w:pPr>
      <w:r w:rsidRPr="0041770D">
        <w:rPr>
          <w:lang w:val="fr-FR"/>
        </w:rPr>
        <w:t>Art .2</w:t>
      </w:r>
      <w:r w:rsidR="00995543" w:rsidRPr="0041770D">
        <w:rPr>
          <w:lang w:val="fr-FR"/>
        </w:rPr>
        <w:t>1</w:t>
      </w:r>
      <w:r w:rsidRPr="0041770D">
        <w:rPr>
          <w:lang w:val="fr-FR"/>
        </w:rPr>
        <w:t xml:space="preserve">  -Amplasarea fata de aeroporturi </w:t>
      </w:r>
    </w:p>
    <w:p w:rsidR="00FE2E82" w:rsidRPr="007361FE" w:rsidRDefault="00272CC3" w:rsidP="007361FE">
      <w:pPr>
        <w:rPr>
          <w:color w:val="365F91" w:themeColor="accent1" w:themeShade="BF"/>
          <w:lang w:val="fr-FR"/>
        </w:rPr>
      </w:pPr>
      <w:r w:rsidRPr="00197736">
        <w:rPr>
          <w:color w:val="365F91" w:themeColor="accent1" w:themeShade="BF"/>
          <w:lang w:val="fr-FR"/>
        </w:rPr>
        <w:t xml:space="preserve">Autorizarea executarii constructiilor in vecinatatea terenurilor aferente aeroporturilor si a culoarelor de siguranta stabilite conform legii se face cu avizul conform al Ministerului Transporturilor. </w:t>
      </w:r>
    </w:p>
    <w:p w:rsidR="00520136" w:rsidRPr="004D6234" w:rsidRDefault="00520136" w:rsidP="00520136">
      <w:pPr>
        <w:pStyle w:val="NoSpacing"/>
        <w:rPr>
          <w:rFonts w:eastAsia="Arial" w:cs="Arial"/>
          <w:i/>
          <w:color w:val="FF0000"/>
          <w:szCs w:val="20"/>
          <w:lang w:val="fr-FR"/>
        </w:rPr>
      </w:pPr>
      <w:r w:rsidRPr="004D6234">
        <w:rPr>
          <w:rFonts w:eastAsia="Arial" w:cs="Arial"/>
          <w:i/>
          <w:color w:val="FF0000"/>
          <w:szCs w:val="20"/>
          <w:lang w:val="fr-FR"/>
        </w:rPr>
        <w:t>Con</w:t>
      </w:r>
      <w:r>
        <w:rPr>
          <w:rFonts w:eastAsia="Arial" w:cs="Arial"/>
          <w:i/>
          <w:color w:val="FF0000"/>
          <w:szCs w:val="20"/>
          <w:lang w:val="fr-FR"/>
        </w:rPr>
        <w:t>form AVIZ DE PRINCIPIU  nr.17325</w:t>
      </w:r>
      <w:r w:rsidRPr="004D6234">
        <w:rPr>
          <w:rFonts w:eastAsia="Arial" w:cs="Arial"/>
          <w:i/>
          <w:color w:val="FF0000"/>
          <w:szCs w:val="20"/>
          <w:lang w:val="fr-FR"/>
        </w:rPr>
        <w:t>/</w:t>
      </w:r>
      <w:r>
        <w:rPr>
          <w:rFonts w:eastAsia="Arial" w:cs="Arial"/>
          <w:i/>
          <w:color w:val="FF0000"/>
          <w:szCs w:val="20"/>
          <w:lang w:val="fr-FR"/>
        </w:rPr>
        <w:t xml:space="preserve"> 1390 din 21.07.2021</w:t>
      </w:r>
      <w:r w:rsidRPr="004D6234">
        <w:rPr>
          <w:rFonts w:eastAsia="Arial" w:cs="Arial"/>
          <w:i/>
          <w:color w:val="FF0000"/>
          <w:szCs w:val="20"/>
          <w:lang w:val="fr-FR"/>
        </w:rPr>
        <w:t xml:space="preserve"> emis de Autoritatea Aeronautica Civila Romana, se va tine seama de urmatoarele precizari:</w:t>
      </w:r>
    </w:p>
    <w:p w:rsidR="00520136" w:rsidRPr="004D6234" w:rsidRDefault="00520136" w:rsidP="00520136">
      <w:pPr>
        <w:pStyle w:val="NoSpacing"/>
        <w:ind w:left="709"/>
        <w:rPr>
          <w:i/>
          <w:color w:val="FF0000"/>
          <w:lang w:val="fr-FR"/>
        </w:rPr>
      </w:pPr>
      <w:r w:rsidRPr="004D6234">
        <w:rPr>
          <w:i/>
          <w:color w:val="FF0000"/>
          <w:lang w:val="fr-FR"/>
        </w:rPr>
        <w:t>- respectarea amplasamentelor si a datelor precizare  in documentatia transmisa spre avizare;</w:t>
      </w:r>
    </w:p>
    <w:p w:rsidR="00520136" w:rsidRPr="004D6234" w:rsidRDefault="00520136" w:rsidP="00520136">
      <w:pPr>
        <w:pStyle w:val="NoSpacing"/>
        <w:ind w:left="709"/>
        <w:rPr>
          <w:i/>
          <w:color w:val="FF0000"/>
          <w:lang w:val="fr-FR"/>
        </w:rPr>
      </w:pPr>
      <w:r w:rsidRPr="004D6234">
        <w:rPr>
          <w:i/>
          <w:color w:val="FF0000"/>
          <w:lang w:val="fr-FR"/>
        </w:rPr>
        <w:t>-prezentul aviz este emis ca urmare a analizei de specialitate din punct de vedere aeronautic;</w:t>
      </w:r>
    </w:p>
    <w:p w:rsidR="00520136" w:rsidRPr="004D6234" w:rsidRDefault="00520136" w:rsidP="00520136">
      <w:pPr>
        <w:pStyle w:val="NoSpacing"/>
        <w:ind w:left="709"/>
        <w:rPr>
          <w:i/>
          <w:color w:val="FF0000"/>
          <w:lang w:val="fr-FR"/>
        </w:rPr>
      </w:pPr>
      <w:r w:rsidRPr="004D6234">
        <w:rPr>
          <w:i/>
          <w:color w:val="FF0000"/>
          <w:lang w:val="fr-FR"/>
        </w:rPr>
        <w:t>-</w:t>
      </w:r>
      <w:r w:rsidRPr="004D6234">
        <w:rPr>
          <w:b/>
          <w:i/>
          <w:color w:val="FF0000"/>
          <w:lang w:val="fr-FR"/>
        </w:rPr>
        <w:t>respectarea inalt</w:t>
      </w:r>
      <w:r>
        <w:rPr>
          <w:b/>
          <w:i/>
          <w:color w:val="FF0000"/>
          <w:lang w:val="fr-FR"/>
        </w:rPr>
        <w:t>imii maxime a obiectivelor de 12</w:t>
      </w:r>
      <w:r w:rsidRPr="004D6234">
        <w:rPr>
          <w:b/>
          <w:i/>
          <w:color w:val="FF0000"/>
          <w:lang w:val="fr-FR"/>
        </w:rPr>
        <w:t xml:space="preserve"> m</w:t>
      </w:r>
      <w:r w:rsidRPr="004D6234">
        <w:rPr>
          <w:i/>
          <w:color w:val="FF0000"/>
          <w:lang w:val="fr-FR"/>
        </w:rPr>
        <w:t>, respecti</w:t>
      </w:r>
      <w:r>
        <w:rPr>
          <w:i/>
          <w:color w:val="FF0000"/>
          <w:lang w:val="fr-FR"/>
        </w:rPr>
        <w:t>v cota absoluta maxima de 121.54 m (109.54</w:t>
      </w:r>
      <w:r w:rsidRPr="004D6234">
        <w:rPr>
          <w:i/>
          <w:color w:val="FF0000"/>
          <w:lang w:val="fr-FR"/>
        </w:rPr>
        <w:t xml:space="preserve"> m cota absoluta fata de nivelul Marii</w:t>
      </w:r>
      <w:r>
        <w:rPr>
          <w:i/>
          <w:color w:val="FF0000"/>
          <w:lang w:val="fr-FR"/>
        </w:rPr>
        <w:t xml:space="preserve"> Negre a terenului natural  + 12</w:t>
      </w:r>
      <w:r w:rsidRPr="004D6234">
        <w:rPr>
          <w:i/>
          <w:color w:val="FF0000"/>
          <w:lang w:val="fr-FR"/>
        </w:rPr>
        <w:t xml:space="preserve"> m inaltimea maxima a constructiilor);</w:t>
      </w:r>
    </w:p>
    <w:p w:rsidR="00520136" w:rsidRPr="004D6234" w:rsidRDefault="00520136" w:rsidP="00520136">
      <w:pPr>
        <w:pStyle w:val="NoSpacing"/>
        <w:ind w:left="709"/>
        <w:rPr>
          <w:i/>
          <w:color w:val="FF0000"/>
          <w:lang w:val="fr-FR"/>
        </w:rPr>
      </w:pPr>
      <w:r w:rsidRPr="004D6234">
        <w:rPr>
          <w:i/>
          <w:color w:val="FF0000"/>
          <w:lang w:val="fr-FR"/>
        </w:rPr>
        <w:t>-furnizarea de coordonate geografice in sistemul WGS-84, precum si a cotei terenului in sistem Marea Neagra 75 determinate numai de specialisti autorizati in domeniul geodeziei care fac dovada dreptului de semnatura conform legislatiei aplicabile.</w:t>
      </w:r>
    </w:p>
    <w:p w:rsidR="00520136" w:rsidRDefault="00520136" w:rsidP="00520136">
      <w:pPr>
        <w:pStyle w:val="NoSpacing"/>
        <w:ind w:left="709"/>
        <w:rPr>
          <w:i/>
          <w:color w:val="FF0000"/>
          <w:lang w:val="fr-FR"/>
        </w:rPr>
      </w:pPr>
      <w:r w:rsidRPr="004D6234">
        <w:rPr>
          <w:i/>
          <w:color w:val="FF0000"/>
          <w:lang w:val="fr-FR"/>
        </w:rPr>
        <w:t>-obligatia beneficiarului de a respecta  prevederile cuprinse in aviz;</w:t>
      </w:r>
    </w:p>
    <w:p w:rsidR="00CC637F" w:rsidRDefault="00CC637F" w:rsidP="00866F80">
      <w:pPr>
        <w:pStyle w:val="Heading2"/>
        <w:rPr>
          <w:lang w:val="fr-FR"/>
        </w:rPr>
      </w:pPr>
    </w:p>
    <w:p w:rsidR="00272CC3" w:rsidRPr="0041770D" w:rsidRDefault="00272CC3" w:rsidP="00866F80">
      <w:pPr>
        <w:pStyle w:val="Heading2"/>
        <w:rPr>
          <w:lang w:val="fr-FR"/>
        </w:rPr>
      </w:pPr>
      <w:r w:rsidRPr="0041770D">
        <w:rPr>
          <w:lang w:val="fr-FR"/>
        </w:rPr>
        <w:t xml:space="preserve">Art . 22 - Retrageri fata de fasia de protectie a frontierei de stat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Autorizarea executarii constructiilor in extravilan se face numai la distanta de 500 m fata de fasia de protectie a frontierei de stat, catre interior.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Se excepteaza de la prevederile alin. (1) punctele de control pentru trecerea frontierei, cu constructiile-anexa, terminalele vamale si alte constructii si instalatii care se pot amplasa cu avizul conform al organelor de specialitate ale administratiei publice si cu respectarea prevederilor legale privind frontiera de stat a Romaniei. </w:t>
      </w:r>
    </w:p>
    <w:p w:rsidR="00272CC3" w:rsidRPr="0041770D" w:rsidRDefault="00272CC3" w:rsidP="00866F80">
      <w:pPr>
        <w:rPr>
          <w:lang w:val="fr-FR"/>
        </w:rPr>
      </w:pPr>
      <w:r w:rsidRPr="0041770D">
        <w:rPr>
          <w:lang w:val="fr-FR"/>
        </w:rPr>
        <w:t>Nu este cazul.</w:t>
      </w:r>
    </w:p>
    <w:p w:rsidR="00CC637F" w:rsidRDefault="00CC637F" w:rsidP="00866F80">
      <w:pPr>
        <w:pStyle w:val="Heading2"/>
        <w:rPr>
          <w:lang w:val="fr-FR"/>
        </w:rPr>
      </w:pPr>
    </w:p>
    <w:p w:rsidR="00272CC3" w:rsidRPr="0041770D" w:rsidRDefault="00272CC3" w:rsidP="00866F80">
      <w:pPr>
        <w:pStyle w:val="Heading2"/>
        <w:rPr>
          <w:lang w:val="fr-FR"/>
        </w:rPr>
      </w:pPr>
      <w:r w:rsidRPr="0041770D">
        <w:rPr>
          <w:lang w:val="fr-FR"/>
        </w:rPr>
        <w:t>Art.23 - Amplasarea fată de aliniament</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Cladirile vor fi amplasate la limita aliniamentului sau retrase fata de acesta, dupa cum urmeaza: </w:t>
      </w:r>
    </w:p>
    <w:p w:rsidR="00272CC3" w:rsidRPr="00197736" w:rsidRDefault="00272CC3" w:rsidP="00866F80">
      <w:pPr>
        <w:pStyle w:val="ListParagraph"/>
        <w:numPr>
          <w:ilvl w:val="0"/>
          <w:numId w:val="20"/>
        </w:numPr>
        <w:ind w:left="567" w:hanging="283"/>
        <w:rPr>
          <w:color w:val="365F91" w:themeColor="accent1" w:themeShade="BF"/>
        </w:rPr>
      </w:pPr>
      <w:r w:rsidRPr="00197736">
        <w:rPr>
          <w:color w:val="365F91" w:themeColor="accent1" w:themeShade="BF"/>
        </w:rPr>
        <w:t xml:space="preserve">in cazul zonelor construite compact, constructiile vor fi amplasate obligatoriu la aliniamentul cladirilor existente; </w:t>
      </w:r>
    </w:p>
    <w:p w:rsidR="00272CC3" w:rsidRPr="00197736" w:rsidRDefault="00272CC3" w:rsidP="00866F80">
      <w:pPr>
        <w:pStyle w:val="ListParagraph"/>
        <w:numPr>
          <w:ilvl w:val="0"/>
          <w:numId w:val="20"/>
        </w:numPr>
        <w:ind w:left="567" w:hanging="283"/>
        <w:rPr>
          <w:color w:val="365F91" w:themeColor="accent1" w:themeShade="BF"/>
          <w:lang w:val="fr-FR"/>
        </w:rPr>
      </w:pPr>
      <w:r w:rsidRPr="00197736">
        <w:rPr>
          <w:color w:val="365F91" w:themeColor="accent1" w:themeShade="BF"/>
          <w:lang w:val="fr-FR"/>
        </w:rPr>
        <w:t xml:space="preserve">retragerea constructiilor fata de alliniament este permisa numai daca se respecta coerenta si caracterul fronturilor stradale. </w:t>
      </w:r>
    </w:p>
    <w:p w:rsidR="00272CC3" w:rsidRPr="00197736" w:rsidRDefault="00272CC3" w:rsidP="00866F80">
      <w:pPr>
        <w:rPr>
          <w:color w:val="365F91" w:themeColor="accent1" w:themeShade="BF"/>
          <w:lang w:val="fr-FR"/>
        </w:rPr>
      </w:pPr>
      <w:r w:rsidRPr="00197736">
        <w:rPr>
          <w:color w:val="365F91" w:themeColor="accent1" w:themeShade="BF"/>
          <w:lang w:val="fr-FR"/>
        </w:rPr>
        <w:lastRenderedPageBreak/>
        <w:t xml:space="preserve">In ambele situatii, autorizatia de construire se emite numai daca inaltimea cladirii nu depaseste distanta masurata, pe orizontala, din orice punct al cladirii fata de cel mai apropiat punct al aliniamentului opus. </w:t>
      </w:r>
    </w:p>
    <w:p w:rsidR="00272CC3" w:rsidRPr="00197736" w:rsidRDefault="00272CC3" w:rsidP="00866F80">
      <w:pPr>
        <w:rPr>
          <w:color w:val="365F91" w:themeColor="accent1" w:themeShade="BF"/>
          <w:lang w:val="fr-FR"/>
        </w:rPr>
      </w:pPr>
      <w:r w:rsidRPr="00197736">
        <w:rPr>
          <w:color w:val="365F91" w:themeColor="accent1" w:themeShade="BF"/>
          <w:lang w:val="fr-FR"/>
        </w:rPr>
        <w:t xml:space="preserve">Fac exceptie de la prevederi constructiile care au fost cuprinse intr-un plan urbanistic zonal aprobat conform legii. </w:t>
      </w:r>
    </w:p>
    <w:p w:rsidR="00272CC3" w:rsidRPr="00197736" w:rsidRDefault="00272CC3" w:rsidP="00866F80">
      <w:pPr>
        <w:rPr>
          <w:color w:val="365F91" w:themeColor="accent1" w:themeShade="BF"/>
          <w:lang w:val="fr-FR"/>
        </w:rPr>
      </w:pPr>
      <w:r w:rsidRPr="00197736">
        <w:rPr>
          <w:color w:val="365F91" w:themeColor="accent1" w:themeShade="BF"/>
          <w:lang w:val="fr-FR"/>
        </w:rPr>
        <w:t>In sensul prezentului regulament, prin aliniament se intelege limita dintre domeniul privat si domeniul public.</w:t>
      </w:r>
    </w:p>
    <w:p w:rsidR="00DD5034" w:rsidRPr="0065337F" w:rsidRDefault="00DD5034" w:rsidP="00DD5034">
      <w:pPr>
        <w:pStyle w:val="NoSpacing"/>
        <w:rPr>
          <w:color w:val="000000" w:themeColor="text1"/>
          <w:lang w:val="fr-FR"/>
        </w:rPr>
      </w:pPr>
      <w:r>
        <w:rPr>
          <w:color w:val="000000" w:themeColor="text1"/>
          <w:lang w:val="fr-FR"/>
        </w:rPr>
        <w:t>Cele 43 de parcelele v</w:t>
      </w:r>
      <w:r w:rsidRPr="0065337F">
        <w:rPr>
          <w:color w:val="000000" w:themeColor="text1"/>
          <w:lang w:val="fr-FR"/>
        </w:rPr>
        <w:t xml:space="preserve">or fi amenajate </w:t>
      </w:r>
      <w:r>
        <w:rPr>
          <w:color w:val="000000" w:themeColor="text1"/>
          <w:lang w:val="fr-FR"/>
        </w:rPr>
        <w:t>astfel :</w:t>
      </w:r>
    </w:p>
    <w:p w:rsidR="00DD5034" w:rsidRPr="0065337F" w:rsidRDefault="00DD5034" w:rsidP="00DD5034">
      <w:pPr>
        <w:pStyle w:val="NoSpacing"/>
        <w:rPr>
          <w:color w:val="000000" w:themeColor="text1"/>
          <w:lang w:val="fr-FR"/>
        </w:rPr>
      </w:pPr>
    </w:p>
    <w:p w:rsidR="00DD5034" w:rsidRPr="0065337F"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30</w:t>
      </w:r>
      <w:r w:rsidRPr="00C41CF8">
        <w:rPr>
          <w:b/>
          <w:color w:val="000000" w:themeColor="text1"/>
          <w:lang w:val="fr-FR"/>
        </w:rPr>
        <w:t xml:space="preserve"> parcele</w:t>
      </w:r>
      <w:r>
        <w:rPr>
          <w:color w:val="000000" w:themeColor="text1"/>
          <w:lang w:val="fr-FR"/>
        </w:rPr>
        <w:t xml:space="preserve">( lotulurile 1 -30)dispuse 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DD5034" w:rsidRPr="0065337F" w:rsidRDefault="00DD5034" w:rsidP="00DD5034">
      <w:pPr>
        <w:pStyle w:val="NoSpacing"/>
        <w:rPr>
          <w:color w:val="000000" w:themeColor="text1"/>
          <w:lang w:val="fr-FR"/>
        </w:rPr>
      </w:pPr>
    </w:p>
    <w:p w:rsidR="00DD5034" w:rsidRDefault="00DD5034" w:rsidP="00DD5034">
      <w:pPr>
        <w:pStyle w:val="NoSpacing"/>
        <w:rPr>
          <w:color w:val="000000" w:themeColor="text1"/>
          <w:lang w:val="fr-FR"/>
        </w:rPr>
      </w:pPr>
      <w:r w:rsidRPr="00C41CF8">
        <w:rPr>
          <w:b/>
          <w:color w:val="000000" w:themeColor="text1"/>
          <w:lang w:val="fr-FR"/>
        </w:rPr>
        <w:t>o 10 parcele</w:t>
      </w:r>
      <w:r>
        <w:rPr>
          <w:color w:val="000000" w:themeColor="text1"/>
          <w:lang w:val="fr-FR"/>
        </w:rPr>
        <w:t>( loturile 31-40)  cu frontul stradal de 17</w:t>
      </w:r>
      <w:r w:rsidRPr="0065337F">
        <w:rPr>
          <w:color w:val="000000" w:themeColor="text1"/>
          <w:lang w:val="fr-FR"/>
        </w:rPr>
        <w:t xml:space="preserve">,00 m dispuse </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DD5034" w:rsidRPr="0065337F" w:rsidRDefault="00DD5034" w:rsidP="00DD5034">
      <w:pPr>
        <w:pStyle w:val="NoSpacing"/>
        <w:rPr>
          <w:color w:val="000000" w:themeColor="text1"/>
          <w:lang w:val="fr-FR"/>
        </w:rPr>
      </w:pPr>
    </w:p>
    <w:p w:rsidR="00DD5034"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41)  cu frontul stradal de 25.14</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679 mp cu latimea frontului de 25.14 m si adancimea de 30.50 m.</w:t>
      </w:r>
    </w:p>
    <w:p w:rsidR="00DD5034"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DD5034" w:rsidRPr="0065337F"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43)  cu frontul stradal de 16.00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6107EC" w:rsidRDefault="006107EC" w:rsidP="001C5801">
      <w:pPr>
        <w:pStyle w:val="NoSpacing"/>
        <w:ind w:left="851"/>
        <w:rPr>
          <w:color w:val="000000" w:themeColor="text1"/>
          <w:lang w:val="fr-FR"/>
        </w:rPr>
      </w:pPr>
    </w:p>
    <w:p w:rsidR="00DD5034" w:rsidRPr="00AE700F" w:rsidRDefault="00DD5034" w:rsidP="001C5801">
      <w:pPr>
        <w:pStyle w:val="NoSpacing"/>
        <w:ind w:left="851"/>
        <w:rPr>
          <w:lang w:val="fr-FR"/>
        </w:rPr>
      </w:pPr>
    </w:p>
    <w:p w:rsidR="00272CC3" w:rsidRPr="0041770D" w:rsidRDefault="00272CC3" w:rsidP="00866F80">
      <w:pPr>
        <w:pStyle w:val="Heading2"/>
        <w:rPr>
          <w:lang w:val="fr-FR"/>
        </w:rPr>
      </w:pPr>
      <w:r w:rsidRPr="0041770D">
        <w:rPr>
          <w:lang w:val="fr-FR"/>
        </w:rPr>
        <w:t>Art.24 - Amplasarea în interiorul parcelei</w:t>
      </w:r>
    </w:p>
    <w:p w:rsidR="00272CC3" w:rsidRPr="0041770D" w:rsidRDefault="00272CC3" w:rsidP="00866F80">
      <w:pPr>
        <w:rPr>
          <w:color w:val="17365D" w:themeColor="text2" w:themeShade="BF"/>
          <w:lang w:val="fr-FR"/>
        </w:rPr>
      </w:pPr>
      <w:r w:rsidRPr="0041770D">
        <w:rPr>
          <w:color w:val="17365D" w:themeColor="text2" w:themeShade="BF"/>
          <w:lang w:val="fr-FR"/>
        </w:rPr>
        <w:t xml:space="preserve">Autorizarea executarii constructiilor este permisa numai daca se respecta: </w:t>
      </w:r>
    </w:p>
    <w:p w:rsidR="00272CC3" w:rsidRPr="0041770D" w:rsidRDefault="00272CC3" w:rsidP="002A1F05">
      <w:pPr>
        <w:pStyle w:val="ListParagraph"/>
        <w:numPr>
          <w:ilvl w:val="0"/>
          <w:numId w:val="21"/>
        </w:numPr>
        <w:ind w:left="567" w:firstLine="0"/>
        <w:rPr>
          <w:color w:val="17365D" w:themeColor="text2" w:themeShade="BF"/>
          <w:lang w:val="fr-FR"/>
        </w:rPr>
      </w:pPr>
      <w:r w:rsidRPr="0041770D">
        <w:rPr>
          <w:color w:val="17365D" w:themeColor="text2" w:themeShade="BF"/>
          <w:lang w:val="fr-FR"/>
        </w:rPr>
        <w:t xml:space="preserve">distantele minime obligatorii fata de limitele laterale si posterioare ale parcelei, conform Codului civil; </w:t>
      </w:r>
    </w:p>
    <w:p w:rsidR="002A1F05" w:rsidRPr="002A1F05" w:rsidRDefault="002A1F05" w:rsidP="002A1F05">
      <w:pPr>
        <w:pStyle w:val="ListParagraph"/>
        <w:numPr>
          <w:ilvl w:val="0"/>
          <w:numId w:val="21"/>
        </w:numPr>
        <w:ind w:left="567" w:firstLine="0"/>
        <w:rPr>
          <w:color w:val="17365D" w:themeColor="text2" w:themeShade="BF"/>
          <w:lang w:val="fr-FR"/>
        </w:rPr>
      </w:pPr>
      <w:r w:rsidRPr="0041770D">
        <w:rPr>
          <w:color w:val="17365D" w:themeColor="text2" w:themeShade="BF"/>
          <w:lang w:val="fr-FR"/>
        </w:rPr>
        <w:t>distantele minime necesare interventiilor in caz de incendiu, stabilite pe baza avizului unitatii teritoriale de pompieri</w:t>
      </w:r>
      <w:r w:rsidRPr="002A1F05">
        <w:rPr>
          <w:color w:val="17365D" w:themeColor="text2" w:themeShade="BF"/>
          <w:lang w:val="fr-FR"/>
        </w:rPr>
        <w:t>-</w:t>
      </w:r>
    </w:p>
    <w:p w:rsidR="002A1F05" w:rsidRDefault="002A1F05" w:rsidP="002A1F05">
      <w:pPr>
        <w:pStyle w:val="ListParagraph"/>
        <w:numPr>
          <w:ilvl w:val="0"/>
          <w:numId w:val="21"/>
        </w:numPr>
        <w:ind w:left="567" w:hanging="11"/>
        <w:rPr>
          <w:color w:val="17365D" w:themeColor="text2" w:themeShade="BF"/>
          <w:lang w:val="fr-FR"/>
        </w:rPr>
      </w:pPr>
      <w:r>
        <w:rPr>
          <w:color w:val="17365D" w:themeColor="text2" w:themeShade="BF"/>
          <w:lang w:val="fr-FR"/>
        </w:rPr>
        <w:t>Amplasarea constructiei in interiorul parcelei se va realiza astfel incat sa asigure accesul pentru interventii pe minim 2 laturi ale cladiriilor propuse.</w:t>
      </w:r>
    </w:p>
    <w:p w:rsidR="002A1F05" w:rsidRPr="002F7261" w:rsidRDefault="002A1F05" w:rsidP="002A1F05">
      <w:pPr>
        <w:pStyle w:val="NoSpacing"/>
        <w:numPr>
          <w:ilvl w:val="0"/>
          <w:numId w:val="21"/>
        </w:numPr>
        <w:ind w:left="567" w:hanging="11"/>
        <w:rPr>
          <w:lang w:val="fr-FR"/>
        </w:rPr>
      </w:pPr>
      <w:r w:rsidRPr="002F7261">
        <w:rPr>
          <w:lang w:val="fr-FR"/>
        </w:rPr>
        <w:t>se vor respecta condițiile privind amplasarea si retragerile minime obligatorii impuse de</w:t>
      </w:r>
    </w:p>
    <w:p w:rsidR="00CC637F" w:rsidRPr="002A1F05" w:rsidRDefault="002A1F05" w:rsidP="00384D5F">
      <w:pPr>
        <w:pStyle w:val="NoSpacing"/>
        <w:ind w:left="567" w:hanging="11"/>
        <w:rPr>
          <w:lang w:val="fr-FR"/>
        </w:rPr>
      </w:pPr>
      <w:r w:rsidRPr="002F7261">
        <w:rPr>
          <w:lang w:val="fr-FR"/>
        </w:rPr>
        <w:t>avizatori</w:t>
      </w:r>
    </w:p>
    <w:p w:rsidR="003D4C8B" w:rsidRPr="002F7261" w:rsidRDefault="003D4C8B" w:rsidP="00DD5034">
      <w:pPr>
        <w:pStyle w:val="ListParagraph"/>
        <w:ind w:left="0"/>
        <w:rPr>
          <w:b/>
          <w:lang w:val="fr-FR"/>
        </w:rPr>
      </w:pPr>
      <w:r w:rsidRPr="002F7261">
        <w:rPr>
          <w:lang w:val="fr-FR"/>
        </w:rPr>
        <w:t>Construcțiile propuse vor fi amplasate astfel:</w:t>
      </w:r>
    </w:p>
    <w:p w:rsidR="00DD5034" w:rsidRPr="0065337F" w:rsidRDefault="00DD5034" w:rsidP="00DD5034">
      <w:pPr>
        <w:pStyle w:val="NoSpacing"/>
        <w:rPr>
          <w:color w:val="000000" w:themeColor="text1"/>
          <w:lang w:val="fr-FR"/>
        </w:rPr>
      </w:pPr>
    </w:p>
    <w:p w:rsidR="00DD5034" w:rsidRPr="0065337F"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30</w:t>
      </w:r>
      <w:r w:rsidRPr="00C41CF8">
        <w:rPr>
          <w:b/>
          <w:color w:val="000000" w:themeColor="text1"/>
          <w:lang w:val="fr-FR"/>
        </w:rPr>
        <w:t xml:space="preserve"> parcele</w:t>
      </w:r>
      <w:r>
        <w:rPr>
          <w:color w:val="000000" w:themeColor="text1"/>
          <w:lang w:val="fr-FR"/>
        </w:rPr>
        <w:t xml:space="preserve">( lotulurile 1 -30)dispuse 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DD5034" w:rsidRDefault="00DD5034" w:rsidP="00DD5034">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512 mp cu latimea frontului de 16.00 m si adancimea de 32.00 m.</w:t>
      </w:r>
    </w:p>
    <w:p w:rsidR="00DD5034" w:rsidRDefault="00DD5034" w:rsidP="00DD5034">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DD5034" w:rsidRDefault="00DD5034" w:rsidP="00DD5034">
      <w:pPr>
        <w:pStyle w:val="NoSpacing"/>
        <w:rPr>
          <w:color w:val="000000" w:themeColor="text1"/>
          <w:lang w:val="fr-FR"/>
        </w:rPr>
      </w:pPr>
      <w:r>
        <w:rPr>
          <w:color w:val="000000" w:themeColor="text1"/>
          <w:lang w:val="fr-FR"/>
        </w:rPr>
        <w:t>Pentru fiecare se va asigura minim 1 locuri de parcare.</w:t>
      </w:r>
    </w:p>
    <w:p w:rsidR="00DD5034" w:rsidRPr="00916A6E" w:rsidRDefault="00DD5034" w:rsidP="00DD5034">
      <w:pPr>
        <w:pStyle w:val="NoSpacing"/>
        <w:rPr>
          <w:i/>
          <w:lang w:val="fr-FR"/>
        </w:rPr>
      </w:pPr>
      <w:r w:rsidRPr="00916A6E">
        <w:rPr>
          <w:i/>
          <w:lang w:val="fr-FR"/>
        </w:rPr>
        <w:t xml:space="preserve">Potrivit proiectului de  modificare şi completare a Hotărârii Guvernului nr.525 pentru aprobarea Regulamentului general de urbanism, propus de Ministerul Dezvoltării. </w:t>
      </w:r>
    </w:p>
    <w:p w:rsidR="00DD5034" w:rsidRPr="0065337F" w:rsidRDefault="00DD5034" w:rsidP="00DD5034">
      <w:pPr>
        <w:pStyle w:val="NoSpacing"/>
        <w:rPr>
          <w:color w:val="000000" w:themeColor="text1"/>
          <w:lang w:val="fr-FR"/>
        </w:rPr>
      </w:pPr>
    </w:p>
    <w:p w:rsidR="00DD5034" w:rsidRPr="0065337F" w:rsidRDefault="00DD5034" w:rsidP="00DD5034">
      <w:pPr>
        <w:pStyle w:val="NoSpacing"/>
        <w:rPr>
          <w:color w:val="000000" w:themeColor="text1"/>
          <w:lang w:val="fr-FR"/>
        </w:rPr>
      </w:pPr>
      <w:r w:rsidRPr="00C41CF8">
        <w:rPr>
          <w:b/>
          <w:color w:val="000000" w:themeColor="text1"/>
          <w:lang w:val="fr-FR"/>
        </w:rPr>
        <w:t>o 10 parcele</w:t>
      </w:r>
      <w:r>
        <w:rPr>
          <w:color w:val="000000" w:themeColor="text1"/>
          <w:lang w:val="fr-FR"/>
        </w:rPr>
        <w:t>( loturile 31-40)  cu frontul stradal de 17</w:t>
      </w:r>
      <w:r w:rsidRPr="0065337F">
        <w:rPr>
          <w:color w:val="000000" w:themeColor="text1"/>
          <w:lang w:val="fr-FR"/>
        </w:rPr>
        <w:t xml:space="preserve">,00 m dispuse </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DD5034" w:rsidRDefault="00DD5034" w:rsidP="00DD5034">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519 mp cu latimea frontului de 17.00 m si adancimea de 30.50 m.</w:t>
      </w:r>
    </w:p>
    <w:p w:rsidR="00DD5034" w:rsidRDefault="00DD5034" w:rsidP="00DD5034">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DD5034" w:rsidRDefault="00DD5034" w:rsidP="00DD5034">
      <w:pPr>
        <w:pStyle w:val="NoSpacing"/>
        <w:rPr>
          <w:color w:val="000000" w:themeColor="text1"/>
          <w:lang w:val="fr-FR"/>
        </w:rPr>
      </w:pPr>
      <w:r>
        <w:rPr>
          <w:color w:val="000000" w:themeColor="text1"/>
          <w:lang w:val="fr-FR"/>
        </w:rPr>
        <w:t>Pentru fiecare se va asigura minim 1 locuri de parcare.</w:t>
      </w:r>
    </w:p>
    <w:p w:rsidR="00DD5034"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41)  cu frontul stradal de 25.14</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679 mp cu latimea frontului de 25.14 m si adancimea de 30.50 m.</w:t>
      </w:r>
    </w:p>
    <w:p w:rsidR="00DD5034"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DD5034" w:rsidRPr="0065337F" w:rsidRDefault="00DD5034" w:rsidP="00DD5034">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43)  cu frontul stradal de 16.00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DD5034" w:rsidRPr="00916A6E" w:rsidRDefault="00DD5034" w:rsidP="00DD5034">
      <w:pPr>
        <w:pStyle w:val="Default"/>
        <w:rPr>
          <w:rFonts w:ascii="Arial Narrow" w:hAnsi="Arial Narrow"/>
          <w:color w:val="auto"/>
          <w:lang w:val="fr-FR"/>
        </w:rPr>
      </w:pPr>
      <w:r>
        <w:rPr>
          <w:rFonts w:ascii="Arial Narrow" w:hAnsi="Arial Narrow"/>
          <w:color w:val="auto"/>
          <w:lang w:val="fr-FR"/>
        </w:rPr>
        <w:t xml:space="preserve">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DD5034" w:rsidRPr="00916A6E" w:rsidRDefault="00DD5034" w:rsidP="00DD5034">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DD5034" w:rsidRPr="00916A6E" w:rsidRDefault="00DD5034" w:rsidP="00DD5034">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DD5034" w:rsidRDefault="00DD5034" w:rsidP="00DD5034">
      <w:pPr>
        <w:pStyle w:val="NoSpacing"/>
        <w:rPr>
          <w:lang w:val="fr-FR"/>
        </w:rPr>
      </w:pPr>
      <w:r w:rsidRPr="00916A6E">
        <w:rPr>
          <w:rFonts w:cs="Courier New"/>
          <w:lang w:val="fr-FR"/>
        </w:rPr>
        <w:t xml:space="preserve">- </w:t>
      </w:r>
      <w:r w:rsidRPr="00916A6E">
        <w:rPr>
          <w:lang w:val="fr-FR"/>
        </w:rPr>
        <w:t>zone verzi de aliniament lăț</w:t>
      </w:r>
      <w:r>
        <w:rPr>
          <w:lang w:val="fr-FR"/>
        </w:rPr>
        <w:t>ime 3</w:t>
      </w:r>
      <w:r w:rsidRPr="00916A6E">
        <w:rPr>
          <w:lang w:val="fr-FR"/>
        </w:rPr>
        <w:t>,5</w:t>
      </w:r>
      <w:r>
        <w:rPr>
          <w:lang w:val="fr-FR"/>
        </w:rPr>
        <w:t>0 m;</w:t>
      </w:r>
    </w:p>
    <w:p w:rsidR="00644093" w:rsidRPr="002A1F05" w:rsidRDefault="00644093" w:rsidP="002A1F05">
      <w:pPr>
        <w:pStyle w:val="NoSpacing"/>
        <w:ind w:left="851"/>
        <w:rPr>
          <w:lang w:val="fr-FR"/>
        </w:rPr>
      </w:pPr>
    </w:p>
    <w:p w:rsidR="00B13FCD" w:rsidRPr="002F7261" w:rsidRDefault="00B13FCD" w:rsidP="00B13FCD">
      <w:pPr>
        <w:pStyle w:val="NoSpacing"/>
        <w:rPr>
          <w:lang w:val="fr-FR"/>
        </w:rPr>
      </w:pPr>
    </w:p>
    <w:p w:rsidR="00272CC3" w:rsidRPr="002F7261" w:rsidRDefault="00272CC3" w:rsidP="00866F80">
      <w:pPr>
        <w:rPr>
          <w:sz w:val="28"/>
          <w:szCs w:val="28"/>
          <w:lang w:val="fr-FR"/>
        </w:rPr>
      </w:pPr>
      <w:r w:rsidRPr="002F7261">
        <w:rPr>
          <w:sz w:val="28"/>
          <w:szCs w:val="28"/>
          <w:lang w:val="fr-FR"/>
        </w:rPr>
        <w:t xml:space="preserve">S2 – REGULI CU PRIVIRE ALA ASIGURAREA ACCESELOR OBLIGATORII </w:t>
      </w:r>
    </w:p>
    <w:p w:rsidR="00272CC3" w:rsidRPr="002F7261" w:rsidRDefault="00272CC3" w:rsidP="00866F80">
      <w:pPr>
        <w:rPr>
          <w:lang w:val="fr-FR"/>
        </w:rPr>
      </w:pPr>
    </w:p>
    <w:p w:rsidR="00272CC3" w:rsidRPr="00CC637F" w:rsidRDefault="00272CC3" w:rsidP="00866F80">
      <w:pPr>
        <w:pStyle w:val="Heading2"/>
        <w:rPr>
          <w:lang w:val="fr-FR"/>
        </w:rPr>
      </w:pPr>
      <w:r w:rsidRPr="00CC637F">
        <w:rPr>
          <w:lang w:val="fr-FR"/>
        </w:rPr>
        <w:t>Art.25 - Accese carosabile</w:t>
      </w:r>
    </w:p>
    <w:p w:rsidR="00272CC3" w:rsidRPr="0041770D" w:rsidRDefault="00272CC3" w:rsidP="00866F80">
      <w:pPr>
        <w:rPr>
          <w:color w:val="17365D" w:themeColor="text2" w:themeShade="BF"/>
          <w:lang w:val="fr-FR"/>
        </w:rPr>
      </w:pPr>
      <w:r w:rsidRPr="0041770D">
        <w:rPr>
          <w:color w:val="17365D" w:themeColor="text2" w:themeShade="BF"/>
          <w:lang w:val="fr-FR"/>
        </w:rPr>
        <w:t xml:space="preserve">Autorizarea executarii constructiilor este permisa numai daca exista posibilitati de acces la drumurile publice, direct sau prin servitute, conform destinatiei constructiei. Caracteristicile acceselor la drumurile publice trebuie sa permita interventia mijloacelor de stingere a incendiilor. </w:t>
      </w:r>
    </w:p>
    <w:p w:rsidR="00272CC3" w:rsidRPr="0041770D" w:rsidRDefault="00272CC3" w:rsidP="00866F80">
      <w:pPr>
        <w:rPr>
          <w:color w:val="17365D" w:themeColor="text2" w:themeShade="BF"/>
          <w:lang w:val="fr-FR"/>
        </w:rPr>
      </w:pPr>
      <w:r w:rsidRPr="0041770D">
        <w:rPr>
          <w:color w:val="17365D" w:themeColor="text2" w:themeShade="BF"/>
          <w:lang w:val="fr-FR"/>
        </w:rPr>
        <w:t xml:space="preserve">In mod exceptional se poate autoriza executarea constructiilor fara indeplinirea conditiilor prevazute  cu avizul unitatii teritoriale de pompieri. </w:t>
      </w:r>
    </w:p>
    <w:p w:rsidR="00272CC3" w:rsidRPr="0041770D" w:rsidRDefault="00272CC3" w:rsidP="00866F80">
      <w:pPr>
        <w:rPr>
          <w:color w:val="17365D" w:themeColor="text2" w:themeShade="BF"/>
          <w:lang w:val="fr-FR"/>
        </w:rPr>
      </w:pPr>
      <w:r w:rsidRPr="0041770D">
        <w:rPr>
          <w:color w:val="17365D" w:themeColor="text2" w:themeShade="BF"/>
          <w:lang w:val="fr-FR"/>
        </w:rPr>
        <w:t>Numarul si configuratia acceselor prevazute se determina conform anexei nr. 4 la prezentul regulament.</w:t>
      </w:r>
    </w:p>
    <w:p w:rsidR="00CC637F" w:rsidRPr="003D4C8B" w:rsidRDefault="00272CC3" w:rsidP="003D4C8B">
      <w:pPr>
        <w:rPr>
          <w:color w:val="17365D" w:themeColor="text2" w:themeShade="BF"/>
          <w:lang w:val="fr-FR"/>
        </w:rPr>
      </w:pPr>
      <w:r w:rsidRPr="0041770D">
        <w:rPr>
          <w:color w:val="17365D" w:themeColor="text2" w:themeShade="BF"/>
          <w:lang w:val="fr-FR"/>
        </w:rPr>
        <w:t xml:space="preserve">Orice acces la drumurile publice se va face conform avizului si autorizatiei speciale de construire, eliberate de administratorul acestora. </w:t>
      </w:r>
    </w:p>
    <w:p w:rsidR="00DD5034" w:rsidRPr="00916A6E" w:rsidRDefault="00DD5034" w:rsidP="00DD5034">
      <w:pPr>
        <w:pStyle w:val="Default"/>
        <w:rPr>
          <w:rFonts w:ascii="Arial Narrow" w:hAnsi="Arial Narrow"/>
          <w:lang w:val="fr-FR"/>
        </w:rPr>
      </w:pPr>
      <w:r w:rsidRPr="00916A6E">
        <w:rPr>
          <w:rFonts w:ascii="Arial Narrow" w:hAnsi="Arial Narrow"/>
          <w:lang w:val="fr-FR"/>
        </w:rPr>
        <w:t>Acc</w:t>
      </w:r>
      <w:r>
        <w:rPr>
          <w:rFonts w:ascii="Arial Narrow" w:hAnsi="Arial Narrow"/>
          <w:lang w:val="fr-FR"/>
        </w:rPr>
        <w:t>esul spre parcela</w:t>
      </w:r>
      <w:r w:rsidRPr="00916A6E">
        <w:rPr>
          <w:rFonts w:ascii="Arial Narrow" w:hAnsi="Arial Narrow"/>
          <w:lang w:val="fr-FR"/>
        </w:rPr>
        <w:t xml:space="preserve"> s</w:t>
      </w:r>
      <w:r>
        <w:rPr>
          <w:rFonts w:ascii="Arial Narrow" w:hAnsi="Arial Narrow"/>
          <w:lang w:val="fr-FR"/>
        </w:rPr>
        <w:t xml:space="preserve">e realizează din De 112/7 propus spre dezvoltare in drum de categoria IV cu profil stradal de minim 12.5 m,  racordat la DJ 682H </w:t>
      </w:r>
      <w:r w:rsidRPr="00916A6E">
        <w:rPr>
          <w:rFonts w:ascii="Arial Narrow" w:hAnsi="Arial Narrow"/>
          <w:lang w:val="fr-FR"/>
        </w:rPr>
        <w:t xml:space="preserve"> printr-o intersectie în "T". </w:t>
      </w:r>
    </w:p>
    <w:p w:rsidR="00DD5034" w:rsidRDefault="00DD5034" w:rsidP="00DD5034">
      <w:pPr>
        <w:pStyle w:val="Default"/>
        <w:rPr>
          <w:rFonts w:ascii="Arial Narrow" w:hAnsi="Arial Narrow"/>
          <w:lang w:val="fr-FR"/>
        </w:rPr>
      </w:pPr>
    </w:p>
    <w:p w:rsidR="00DD5034" w:rsidRPr="00916A6E" w:rsidRDefault="00DD5034" w:rsidP="00DD5034">
      <w:pPr>
        <w:pStyle w:val="Default"/>
        <w:rPr>
          <w:rFonts w:ascii="Arial Narrow" w:hAnsi="Arial Narrow"/>
          <w:lang w:val="fr-FR"/>
        </w:rPr>
      </w:pPr>
      <w:r>
        <w:rPr>
          <w:rFonts w:ascii="Arial Narrow" w:hAnsi="Arial Narrow"/>
          <w:lang w:val="fr-FR"/>
        </w:rPr>
        <w:t>Vor fi 2 accese in partea de Vest si un acces in partea de Est, drumul va a</w:t>
      </w:r>
      <w:r w:rsidR="008525A7">
        <w:rPr>
          <w:rFonts w:ascii="Arial Narrow" w:hAnsi="Arial Narrow"/>
          <w:lang w:val="fr-FR"/>
        </w:rPr>
        <w:t>vea latimea de 6.00 m cu 2 sensuri</w:t>
      </w:r>
      <w:r>
        <w:rPr>
          <w:rFonts w:ascii="Arial Narrow" w:hAnsi="Arial Narrow"/>
          <w:lang w:val="fr-FR"/>
        </w:rPr>
        <w:t>.</w:t>
      </w:r>
    </w:p>
    <w:p w:rsidR="00DD5034" w:rsidRDefault="00DD5034" w:rsidP="00DD5034">
      <w:pPr>
        <w:spacing w:line="240" w:lineRule="auto"/>
        <w:rPr>
          <w:szCs w:val="20"/>
          <w:lang w:val="fr-FR"/>
        </w:rPr>
      </w:pPr>
    </w:p>
    <w:p w:rsidR="00DD5034" w:rsidRDefault="00DD5034" w:rsidP="00DD5034">
      <w:pPr>
        <w:spacing w:after="240" w:line="240" w:lineRule="auto"/>
        <w:jc w:val="both"/>
        <w:rPr>
          <w:szCs w:val="20"/>
          <w:lang w:val="fr-FR"/>
        </w:rPr>
      </w:pPr>
      <w:r>
        <w:rPr>
          <w:szCs w:val="20"/>
          <w:lang w:val="fr-FR"/>
        </w:rPr>
        <w:lastRenderedPageBreak/>
        <w:t>Strada propusa in incinta ansamblului rezidential va fi in domeniul privat. Colectarea deseurilor se va face individual, de la fiecare locuinta in parte si nu mai este necsar propunerea unei platforme de deseuri in incinta.</w:t>
      </w:r>
    </w:p>
    <w:p w:rsidR="00DD5034" w:rsidRPr="00933382" w:rsidRDefault="00DD5034" w:rsidP="00DD5034">
      <w:pPr>
        <w:spacing w:line="240" w:lineRule="auto"/>
        <w:rPr>
          <w:lang w:val="fr-FR"/>
        </w:rPr>
      </w:pPr>
      <w:r>
        <w:rPr>
          <w:szCs w:val="20"/>
          <w:lang w:val="fr-FR"/>
        </w:rPr>
        <w:t>Prospectul stradal nou propus va avea minim 15.00 m, compus din drum carosabil prevazut</w:t>
      </w:r>
    </w:p>
    <w:p w:rsidR="00DD5034" w:rsidRDefault="00DD5034" w:rsidP="00DD5034">
      <w:pPr>
        <w:spacing w:after="240" w:line="240" w:lineRule="auto"/>
        <w:jc w:val="both"/>
        <w:rPr>
          <w:szCs w:val="20"/>
          <w:lang w:val="fr-FR"/>
        </w:rPr>
      </w:pPr>
      <w:r>
        <w:rPr>
          <w:szCs w:val="20"/>
          <w:lang w:val="fr-FR"/>
        </w:rPr>
        <w:t>cu trotuare, zone verzi de aliniament si zone compacte amenajate sau pentru parc.</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Drumul privat va avea urmatoarele elemente geometrice:</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Parte carosabilă</w:t>
      </w:r>
      <w:r>
        <w:rPr>
          <w:rFonts w:ascii="Arial Narrow" w:hAnsi="Arial Narrow"/>
          <w:color w:val="auto"/>
          <w:lang w:val="fr-FR"/>
        </w:rPr>
        <w:t xml:space="preserve"> 6.00</w:t>
      </w:r>
      <w:r w:rsidRPr="00916A6E">
        <w:rPr>
          <w:rFonts w:ascii="Arial Narrow" w:hAnsi="Arial Narrow"/>
          <w:color w:val="auto"/>
          <w:lang w:val="fr-FR"/>
        </w:rPr>
        <w:t xml:space="preserve"> m </w:t>
      </w:r>
    </w:p>
    <w:p w:rsidR="00DD5034" w:rsidRPr="00916A6E" w:rsidRDefault="00DD5034" w:rsidP="00DD5034">
      <w:pPr>
        <w:pStyle w:val="Default"/>
        <w:rPr>
          <w:rFonts w:ascii="Arial Narrow" w:hAnsi="Arial Narrow"/>
          <w:color w:val="auto"/>
          <w:lang w:val="fr-FR"/>
        </w:rPr>
      </w:pPr>
      <w:r>
        <w:rPr>
          <w:rFonts w:ascii="Arial Narrow" w:hAnsi="Arial Narrow"/>
          <w:color w:val="auto"/>
          <w:lang w:val="fr-FR"/>
        </w:rPr>
        <w:t xml:space="preserve">-  </w:t>
      </w:r>
      <w:r w:rsidRPr="00916A6E">
        <w:rPr>
          <w:rFonts w:ascii="Arial Narrow" w:hAnsi="Arial Narrow"/>
          <w:color w:val="auto"/>
          <w:lang w:val="fr-FR"/>
        </w:rPr>
        <w:t>Zone ver</w:t>
      </w:r>
      <w:r>
        <w:rPr>
          <w:rFonts w:ascii="Arial Narrow" w:hAnsi="Arial Narrow"/>
          <w:color w:val="auto"/>
          <w:lang w:val="fr-FR"/>
        </w:rPr>
        <w:t>zi de aliniament  lățime 3.50 m;</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Trotuar</w:t>
      </w:r>
      <w:r>
        <w:rPr>
          <w:rFonts w:ascii="Arial Narrow" w:hAnsi="Arial Narrow"/>
          <w:color w:val="auto"/>
          <w:lang w:val="fr-FR"/>
        </w:rPr>
        <w:t>e</w:t>
      </w:r>
      <w:r w:rsidRPr="00916A6E">
        <w:rPr>
          <w:rFonts w:ascii="Arial Narrow" w:hAnsi="Arial Narrow"/>
          <w:color w:val="auto"/>
          <w:lang w:val="fr-FR"/>
        </w:rPr>
        <w:t xml:space="preserve"> 1,25 m</w:t>
      </w:r>
      <w:r>
        <w:rPr>
          <w:rFonts w:ascii="Arial Narrow" w:hAnsi="Arial Narrow"/>
          <w:color w:val="auto"/>
          <w:lang w:val="fr-FR"/>
        </w:rPr>
        <w:t>;</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Din punct de vedere al elementelor geo</w:t>
      </w:r>
      <w:r>
        <w:rPr>
          <w:rFonts w:ascii="Arial Narrow" w:hAnsi="Arial Narrow"/>
          <w:color w:val="auto"/>
          <w:lang w:val="fr-FR"/>
        </w:rPr>
        <w:t xml:space="preserve">metrice în plan si spatiu strazi </w:t>
      </w:r>
      <w:r w:rsidRPr="00916A6E">
        <w:rPr>
          <w:rFonts w:ascii="Arial Narrow" w:hAnsi="Arial Narrow"/>
          <w:color w:val="auto"/>
          <w:lang w:val="fr-FR"/>
        </w:rPr>
        <w:t xml:space="preserve"> nou creata se va amenaja în conformitate cu STAS 10144/1-Profiluri transversale, STAS 10144/3 -Elemente geometrice, Stas 10144/2- Trotuare,Alei pietoni si piste de ciclisti, SR 10144/4-Amenajarea intersectiilor de stazi.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Intersecț</w:t>
      </w:r>
      <w:r>
        <w:rPr>
          <w:rFonts w:ascii="Arial Narrow" w:hAnsi="Arial Narrow"/>
          <w:color w:val="auto"/>
          <w:lang w:val="fr-FR"/>
        </w:rPr>
        <w:t xml:space="preserve">ia cu drumul de categoria IV(De 112/7) </w:t>
      </w:r>
      <w:r w:rsidRPr="00916A6E">
        <w:rPr>
          <w:rFonts w:ascii="Arial Narrow" w:hAnsi="Arial Narrow"/>
          <w:color w:val="auto"/>
          <w:lang w:val="fr-FR"/>
        </w:rPr>
        <w:t xml:space="preserve"> s-a propus a se amenaja ca intersectie în "T" </w:t>
      </w:r>
      <w:r>
        <w:rPr>
          <w:rFonts w:ascii="Arial Narrow" w:hAnsi="Arial Narrow"/>
          <w:color w:val="auto"/>
          <w:lang w:val="fr-FR"/>
        </w:rPr>
        <w:t xml:space="preserve"> si sensuri giratorii amenajate </w:t>
      </w:r>
      <w:r w:rsidRPr="00916A6E">
        <w:rPr>
          <w:rFonts w:ascii="Arial Narrow" w:hAnsi="Arial Narrow"/>
          <w:color w:val="auto"/>
          <w:lang w:val="fr-FR"/>
        </w:rPr>
        <w:t xml:space="preserve">cu racordarea părții carosabile cu arce de cerc cu raza de 6,00m. </w:t>
      </w:r>
    </w:p>
    <w:p w:rsidR="00DD5034" w:rsidRDefault="00DD5034" w:rsidP="00DD5034">
      <w:pPr>
        <w:pStyle w:val="Default"/>
        <w:rPr>
          <w:rFonts w:ascii="Arial Narrow" w:hAnsi="Arial Narrow"/>
          <w:color w:val="auto"/>
          <w:lang w:val="fr-FR"/>
        </w:rPr>
      </w:pP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Lucrările rutiere constau în principal din următoarele: </w:t>
      </w:r>
    </w:p>
    <w:p w:rsidR="00DD5034" w:rsidRDefault="00DD5034" w:rsidP="00DD5034">
      <w:pPr>
        <w:pStyle w:val="Default"/>
        <w:rPr>
          <w:rFonts w:ascii="Arial Narrow" w:hAnsi="Arial Narrow"/>
          <w:color w:val="auto"/>
          <w:lang w:val="fr-FR"/>
        </w:rPr>
      </w:pPr>
      <w:r w:rsidRPr="00916A6E">
        <w:rPr>
          <w:rFonts w:ascii="Arial Narrow" w:hAnsi="Arial Narrow"/>
          <w:color w:val="auto"/>
          <w:lang w:val="fr-FR"/>
        </w:rPr>
        <w:t>- amenajarea accesului rutier prin racordarea directă a</w:t>
      </w:r>
      <w:r>
        <w:rPr>
          <w:rFonts w:ascii="Arial Narrow" w:hAnsi="Arial Narrow"/>
          <w:color w:val="auto"/>
          <w:lang w:val="fr-FR"/>
        </w:rPr>
        <w:t xml:space="preserve"> drumurilor de incintă propus cu</w:t>
      </w:r>
      <w:r w:rsidRPr="00916A6E">
        <w:rPr>
          <w:rFonts w:ascii="Arial Narrow" w:hAnsi="Arial Narrow"/>
          <w:color w:val="auto"/>
          <w:lang w:val="fr-FR"/>
        </w:rPr>
        <w:t xml:space="preserve"> marginea părț</w:t>
      </w:r>
      <w:r>
        <w:rPr>
          <w:rFonts w:ascii="Arial Narrow" w:hAnsi="Arial Narrow"/>
          <w:color w:val="auto"/>
          <w:lang w:val="fr-FR"/>
        </w:rPr>
        <w:t>ii carosabile, va avea</w:t>
      </w:r>
      <w:r w:rsidRPr="00916A6E">
        <w:rPr>
          <w:rFonts w:ascii="Arial Narrow" w:hAnsi="Arial Narrow"/>
          <w:color w:val="auto"/>
          <w:lang w:val="fr-FR"/>
        </w:rPr>
        <w:t xml:space="preserve"> raze</w:t>
      </w:r>
      <w:r>
        <w:rPr>
          <w:rFonts w:ascii="Arial Narrow" w:hAnsi="Arial Narrow"/>
          <w:color w:val="auto"/>
          <w:lang w:val="fr-FR"/>
        </w:rPr>
        <w:t xml:space="preserve"> de racordare R = 6,00 m; Accesul la fiecare lot in parte va avea latimea de </w:t>
      </w:r>
      <w:r w:rsidRPr="00916A6E">
        <w:rPr>
          <w:rFonts w:ascii="Arial Narrow" w:hAnsi="Arial Narrow"/>
          <w:color w:val="auto"/>
          <w:lang w:val="fr-FR"/>
        </w:rPr>
        <w:t xml:space="preserve"> 3,50 m</w:t>
      </w:r>
      <w:r>
        <w:rPr>
          <w:rFonts w:ascii="Arial Narrow" w:hAnsi="Arial Narrow"/>
          <w:color w:val="auto"/>
          <w:lang w:val="fr-FR"/>
        </w:rPr>
        <w:t>.</w:t>
      </w:r>
    </w:p>
    <w:p w:rsidR="00DD5034" w:rsidRDefault="00DD5034" w:rsidP="00DD5034">
      <w:pPr>
        <w:pStyle w:val="Default"/>
        <w:rPr>
          <w:rFonts w:ascii="Arial Narrow" w:hAnsi="Arial Narrow"/>
          <w:color w:val="auto"/>
          <w:lang w:val="fr-FR"/>
        </w:rPr>
      </w:pPr>
    </w:p>
    <w:p w:rsidR="00DD5034" w:rsidRPr="00916A6E" w:rsidRDefault="00DD5034" w:rsidP="00DD5034">
      <w:pPr>
        <w:pStyle w:val="Default"/>
        <w:rPr>
          <w:rFonts w:ascii="Arial Narrow" w:hAnsi="Arial Narrow"/>
          <w:color w:val="auto"/>
          <w:lang w:val="fr-FR"/>
        </w:rPr>
      </w:pPr>
      <w:r>
        <w:rPr>
          <w:rFonts w:ascii="Arial Narrow" w:hAnsi="Arial Narrow"/>
          <w:color w:val="auto"/>
          <w:lang w:val="fr-FR"/>
        </w:rPr>
        <w:t xml:space="preserve"> 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DD5034" w:rsidRPr="00916A6E" w:rsidRDefault="00DD5034" w:rsidP="00DD5034">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DD5034" w:rsidRPr="00916A6E" w:rsidRDefault="00DD5034" w:rsidP="00DD5034">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DD5034" w:rsidRPr="00916A6E" w:rsidRDefault="00DD5034" w:rsidP="00DD5034">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zone verzi de aliniament lăț</w:t>
      </w:r>
      <w:r>
        <w:rPr>
          <w:rFonts w:ascii="Arial Narrow" w:hAnsi="Arial Narrow"/>
          <w:color w:val="auto"/>
          <w:lang w:val="fr-FR"/>
        </w:rPr>
        <w:t>ime 3</w:t>
      </w:r>
      <w:r w:rsidRPr="00916A6E">
        <w:rPr>
          <w:rFonts w:ascii="Arial Narrow" w:hAnsi="Arial Narrow"/>
          <w:color w:val="auto"/>
          <w:lang w:val="fr-FR"/>
        </w:rPr>
        <w:t>,5</w:t>
      </w:r>
      <w:r>
        <w:rPr>
          <w:rFonts w:ascii="Arial Narrow" w:hAnsi="Arial Narrow"/>
          <w:color w:val="auto"/>
          <w:lang w:val="fr-FR"/>
        </w:rPr>
        <w:t>0 m;</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Lucrările proiectate respectă, de asemenea, prevederile conţinute în O.G. nr. 49/1998 pentru aprobarea Normelor tehnice privind proiectarea și realizarea</w:t>
      </w:r>
      <w:r>
        <w:rPr>
          <w:rFonts w:ascii="Arial Narrow" w:hAnsi="Arial Narrow"/>
          <w:color w:val="auto"/>
          <w:lang w:val="fr-FR"/>
        </w:rPr>
        <w:t xml:space="preserve"> strazilor în localități urbane</w:t>
      </w:r>
      <w:r w:rsidRPr="00916A6E">
        <w:rPr>
          <w:rFonts w:ascii="Arial Narrow" w:hAnsi="Arial Narrow"/>
          <w:color w:val="auto"/>
          <w:lang w:val="fr-FR"/>
        </w:rPr>
        <w:t xml:space="preserve">.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Pentru perioada execuţiei lucrărilor în zona drumului public, beneficiarul şi executantul vor fi obligaţi să respecte normele de protecţia muncii şi siguranţa circulaţiei, astfel încât să se evite producerea de accidente de circulaţie.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Costul tuturor lucrărilor aferente amenajării acceselor rutiere, precum şi al semnalizării rutiere (indicatoare şi marcaje) necesare pentru amenajarea accesului rutier la obiectiv, în afara zonei de siguranță a drumului, va fi suportat de către beneficiar, iar execuţia lucrărilor se va face de către o unitate specializată în lucrări de drumuri. </w:t>
      </w:r>
    </w:p>
    <w:p w:rsidR="00DD5034" w:rsidRPr="00916A6E" w:rsidRDefault="00DD5034" w:rsidP="00DD5034">
      <w:pPr>
        <w:pStyle w:val="Default"/>
        <w:rPr>
          <w:rFonts w:ascii="Arial Narrow" w:hAnsi="Arial Narrow"/>
          <w:color w:val="auto"/>
          <w:lang w:val="fr-FR"/>
        </w:rPr>
      </w:pP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Circulația interioară-Lucrările de drumuri propuse pentru realizarea investiţiei sunt următoarele: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sistematizare verticală;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amenajări accese ca</w:t>
      </w:r>
      <w:r>
        <w:rPr>
          <w:rFonts w:ascii="Arial Narrow" w:hAnsi="Arial Narrow"/>
          <w:color w:val="auto"/>
          <w:lang w:val="fr-FR"/>
        </w:rPr>
        <w:t>rosabile dinspre drumul public;</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asigurarea semnalizării rutiere;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lucrări de circulaţie carosabilă în incintă;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lucrări de platforme de parcare pentru autoturisme pe teren privat;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lucrări de amenajare circulaţii pietonale;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 xml:space="preserve">- lucrări de amenajare zone verzi.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lastRenderedPageBreak/>
        <w:t>Dirijarea circulaţiei şi reglementarea priorităţii pentru circulaţia de pe străzile noi s-a prevăzut prin realizarea de marcaje orizontale şi prin amplasarea de indicatoare de circulaţie asigurând prioritate pentr</w:t>
      </w:r>
      <w:r>
        <w:rPr>
          <w:rFonts w:ascii="Arial Narrow" w:hAnsi="Arial Narrow"/>
          <w:color w:val="auto"/>
          <w:lang w:val="fr-FR"/>
        </w:rPr>
        <w:t>u traficul de DJ 682H si drumul public;</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Structura r</w:t>
      </w:r>
      <w:r>
        <w:rPr>
          <w:rFonts w:ascii="Arial Narrow" w:hAnsi="Arial Narrow"/>
          <w:color w:val="auto"/>
          <w:lang w:val="fr-FR"/>
        </w:rPr>
        <w:t>utiera propusă pentru strazile nou create vor fi realizate</w:t>
      </w:r>
      <w:r w:rsidRPr="00916A6E">
        <w:rPr>
          <w:rFonts w:ascii="Arial Narrow" w:hAnsi="Arial Narrow"/>
          <w:color w:val="auto"/>
          <w:lang w:val="fr-FR"/>
        </w:rPr>
        <w:t xml:space="preserve"> cu o îmbracaminte rutieră modernă. </w:t>
      </w:r>
    </w:p>
    <w:p w:rsidR="00DD5034" w:rsidRPr="00916A6E" w:rsidRDefault="00DD5034" w:rsidP="00DD5034">
      <w:pPr>
        <w:pStyle w:val="Default"/>
        <w:rPr>
          <w:rFonts w:ascii="Arial Narrow" w:hAnsi="Arial Narrow"/>
          <w:color w:val="auto"/>
          <w:lang w:val="fr-FR"/>
        </w:rPr>
      </w:pPr>
      <w:r w:rsidRPr="00916A6E">
        <w:rPr>
          <w:rFonts w:ascii="Arial Narrow" w:hAnsi="Arial Narrow"/>
          <w:color w:val="auto"/>
          <w:lang w:val="fr-FR"/>
        </w:rPr>
        <w:t>Scurgerea apelor se va realiza prin proiectarea unui sistem de colectare si evacuare ra</w:t>
      </w:r>
      <w:r>
        <w:rPr>
          <w:rFonts w:ascii="Arial Narrow" w:hAnsi="Arial Narrow"/>
          <w:color w:val="auto"/>
          <w:lang w:val="fr-FR"/>
        </w:rPr>
        <w:t>cordat la canalizarea directionata spre statia de epurare propusa.</w:t>
      </w:r>
    </w:p>
    <w:p w:rsidR="003D4C8B" w:rsidRPr="00DD5034" w:rsidRDefault="00DD5034" w:rsidP="00DD5034">
      <w:pPr>
        <w:spacing w:after="240" w:line="240" w:lineRule="auto"/>
        <w:jc w:val="both"/>
        <w:rPr>
          <w:szCs w:val="24"/>
          <w:lang w:val="fr-FR"/>
        </w:rPr>
      </w:pPr>
      <w:r w:rsidRPr="00916A6E">
        <w:rPr>
          <w:szCs w:val="24"/>
          <w:lang w:val="fr-FR"/>
        </w:rPr>
        <w:t>Amenajarea spaţiilor verzi se va realiza prin aşterenerea şi mobilizarea pământului vegetal, după care se face însămânţarea cu gazon.</w:t>
      </w:r>
    </w:p>
    <w:p w:rsidR="00272CC3" w:rsidRPr="00CE16BB" w:rsidRDefault="00272CC3" w:rsidP="00866F80">
      <w:pPr>
        <w:pStyle w:val="Heading2"/>
        <w:rPr>
          <w:color w:val="auto"/>
          <w:lang w:val="fr-FR"/>
        </w:rPr>
      </w:pPr>
      <w:r w:rsidRPr="00CE16BB">
        <w:rPr>
          <w:color w:val="auto"/>
          <w:lang w:val="fr-FR"/>
        </w:rPr>
        <w:t>Art.26 - Accese pietonale</w:t>
      </w:r>
    </w:p>
    <w:p w:rsidR="00272CC3" w:rsidRPr="009545A7" w:rsidRDefault="00272CC3" w:rsidP="00866F80">
      <w:pPr>
        <w:rPr>
          <w:color w:val="365F91" w:themeColor="accent1" w:themeShade="BF"/>
          <w:lang w:val="fr-FR"/>
        </w:rPr>
      </w:pPr>
      <w:r w:rsidRPr="009545A7">
        <w:rPr>
          <w:color w:val="365F91" w:themeColor="accent1" w:themeShade="BF"/>
          <w:lang w:val="fr-FR"/>
        </w:rPr>
        <w:t xml:space="preserve">Autorizatia executarii constructiilor si a amenajarilor de orice fel este permisa numai daca se asigura accese pietonale, potrivit importantei si destinatiei constructiei. </w:t>
      </w:r>
    </w:p>
    <w:p w:rsidR="00272CC3" w:rsidRPr="009545A7" w:rsidRDefault="00272CC3" w:rsidP="00866F80">
      <w:pPr>
        <w:rPr>
          <w:color w:val="365F91" w:themeColor="accent1" w:themeShade="BF"/>
          <w:lang w:val="fr-FR"/>
        </w:rPr>
      </w:pPr>
      <w:r w:rsidRPr="009545A7">
        <w:rPr>
          <w:color w:val="365F91" w:themeColor="accent1" w:themeShade="BF"/>
          <w:lang w:val="fr-FR"/>
        </w:rPr>
        <w:t xml:space="preserve">In sensul prezentului articol, prin accese pietonale se intelege caile de acces pentru pietoni, dintr-un drum public, care pot fi: trotuare, strazi pietonale, piete pietonale, precum si orice cale de acces public pe terenuri proprietate publica sau, dupa caz, pe terenuri proprietate privata gravate de servitutea de trecere publica, potrivit legii sau obiceiului. </w:t>
      </w:r>
    </w:p>
    <w:p w:rsidR="00272CC3" w:rsidRPr="009545A7" w:rsidRDefault="00272CC3" w:rsidP="00866F80">
      <w:pPr>
        <w:rPr>
          <w:color w:val="365F91" w:themeColor="accent1" w:themeShade="BF"/>
          <w:lang w:val="fr-FR"/>
        </w:rPr>
      </w:pPr>
      <w:r w:rsidRPr="009545A7">
        <w:rPr>
          <w:color w:val="365F91" w:themeColor="accent1" w:themeShade="BF"/>
          <w:lang w:val="fr-FR"/>
        </w:rPr>
        <w:t xml:space="preserve">Accesele pietonale vor fi conformate astfel incat sa permita circulatia persoanelor cu handicap si care folosesc mijloace specifice de deplasare. </w:t>
      </w:r>
    </w:p>
    <w:p w:rsidR="00197736" w:rsidRPr="00197736" w:rsidRDefault="00272CC3" w:rsidP="001C5801">
      <w:r w:rsidRPr="009545A7">
        <w:rPr>
          <w:color w:val="365F91" w:themeColor="accent1" w:themeShade="BF"/>
        </w:rPr>
        <w:t>Se vor respecta, în toate situaţiile, prevederile  N051⁄2001, privind accesul persoanelor cu handicap.</w:t>
      </w:r>
    </w:p>
    <w:p w:rsidR="00272CC3" w:rsidRPr="001C5801" w:rsidRDefault="00011B61" w:rsidP="00866F80">
      <w:pPr>
        <w:rPr>
          <w:sz w:val="28"/>
          <w:szCs w:val="28"/>
          <w:lang w:val="fr-FR"/>
        </w:rPr>
      </w:pPr>
      <w:r w:rsidRPr="0041770D">
        <w:rPr>
          <w:sz w:val="28"/>
          <w:szCs w:val="28"/>
          <w:lang w:val="fr-FR"/>
        </w:rPr>
        <w:t>S3.</w:t>
      </w:r>
      <w:r w:rsidR="00272CC3" w:rsidRPr="0041770D">
        <w:rPr>
          <w:sz w:val="28"/>
          <w:szCs w:val="28"/>
          <w:lang w:val="fr-FR"/>
        </w:rPr>
        <w:t xml:space="preserve"> REGULI CU PRIVIRE LA ECHIPAREA EDILITARA </w:t>
      </w:r>
    </w:p>
    <w:p w:rsidR="00520136" w:rsidRDefault="00520136" w:rsidP="00520136">
      <w:pPr>
        <w:pStyle w:val="NoSpacing"/>
        <w:rPr>
          <w:rFonts w:ascii="Helvetica" w:hAnsi="Helvetica" w:cs="Helvetica"/>
          <w:i/>
          <w:color w:val="FF0000"/>
          <w:sz w:val="23"/>
          <w:szCs w:val="23"/>
        </w:rPr>
      </w:pPr>
      <w:r>
        <w:rPr>
          <w:rFonts w:ascii="Helvetica" w:hAnsi="Helvetica" w:cs="Helvetica"/>
          <w:i/>
          <w:color w:val="FF0000"/>
          <w:sz w:val="23"/>
          <w:szCs w:val="23"/>
        </w:rPr>
        <w:t>Conform aviz ANIF 233 / 26.10.2021 eliberata de (ANIF) Ministrul Agriculturii si Dezvoltarii Rurale</w:t>
      </w:r>
    </w:p>
    <w:p w:rsidR="00520136" w:rsidRPr="00A90D54" w:rsidRDefault="00520136" w:rsidP="00520136">
      <w:pPr>
        <w:pStyle w:val="NoSpacing"/>
        <w:rPr>
          <w:i/>
          <w:color w:val="FF0000"/>
          <w:lang w:val="fr-FR"/>
        </w:rPr>
      </w:pPr>
      <w:r>
        <w:rPr>
          <w:rFonts w:ascii="Helvetica" w:hAnsi="Helvetica" w:cs="Helvetica"/>
          <w:i/>
          <w:color w:val="FF0000"/>
          <w:sz w:val="23"/>
          <w:szCs w:val="23"/>
        </w:rPr>
        <w:t>intrucat terenul este deja inscris in intravilan nu mai este necesar obtinerea avizului MADR in acest sens.</w:t>
      </w:r>
    </w:p>
    <w:p w:rsidR="00CC637F" w:rsidRDefault="00CC637F" w:rsidP="00866F80">
      <w:pPr>
        <w:pStyle w:val="Heading2"/>
        <w:rPr>
          <w:lang w:val="fr-FR"/>
        </w:rPr>
      </w:pPr>
    </w:p>
    <w:p w:rsidR="00272CC3" w:rsidRPr="0041770D" w:rsidRDefault="00272CC3" w:rsidP="00866F80">
      <w:pPr>
        <w:pStyle w:val="Heading2"/>
        <w:rPr>
          <w:lang w:val="fr-FR"/>
        </w:rPr>
      </w:pPr>
      <w:r w:rsidRPr="0041770D">
        <w:rPr>
          <w:lang w:val="fr-FR"/>
        </w:rPr>
        <w:t>Art.27 - Racordarea la retelele publice de echipare edilitară existente</w:t>
      </w:r>
    </w:p>
    <w:p w:rsidR="00272CC3" w:rsidRPr="0041770D" w:rsidRDefault="00272CC3" w:rsidP="00866F80">
      <w:pPr>
        <w:rPr>
          <w:color w:val="17365D" w:themeColor="text2" w:themeShade="BF"/>
          <w:lang w:val="fr-FR"/>
        </w:rPr>
      </w:pPr>
      <w:r w:rsidRPr="0041770D">
        <w:rPr>
          <w:color w:val="17365D" w:themeColor="text2" w:themeShade="BF"/>
          <w:lang w:val="fr-FR"/>
        </w:rPr>
        <w:t xml:space="preserve">Autorizarea executarii constructiilor este permisa numai daca exista posibilitatea racordarii de noi consumatori la retelele existente de apa, la instalatiile de canalizare si de energie electrica. </w:t>
      </w:r>
    </w:p>
    <w:p w:rsidR="00272CC3" w:rsidRPr="0041770D" w:rsidRDefault="00272CC3" w:rsidP="00866F80">
      <w:pPr>
        <w:rPr>
          <w:color w:val="17365D" w:themeColor="text2" w:themeShade="BF"/>
          <w:lang w:val="fr-FR"/>
        </w:rPr>
      </w:pPr>
      <w:r w:rsidRPr="0041770D">
        <w:rPr>
          <w:color w:val="17365D" w:themeColor="text2" w:themeShade="BF"/>
          <w:lang w:val="fr-FR"/>
        </w:rPr>
        <w:t xml:space="preserve">De la dispozitiile alineatului precedent se poate deroga, cu avizul organelor administratiei publice locale, pentru locuinte individuale, in urmatoarele conditii: </w:t>
      </w:r>
    </w:p>
    <w:p w:rsidR="00272CC3" w:rsidRPr="00570911" w:rsidRDefault="00272CC3" w:rsidP="00866F80">
      <w:pPr>
        <w:pStyle w:val="ListParagraph"/>
        <w:numPr>
          <w:ilvl w:val="0"/>
          <w:numId w:val="22"/>
        </w:numPr>
        <w:ind w:left="284" w:hanging="284"/>
        <w:rPr>
          <w:color w:val="17365D" w:themeColor="text2" w:themeShade="BF"/>
        </w:rPr>
      </w:pPr>
      <w:r w:rsidRPr="00570911">
        <w:rPr>
          <w:color w:val="17365D" w:themeColor="text2" w:themeShade="BF"/>
        </w:rPr>
        <w:t xml:space="preserve">realizarea de solutii de echipare in sistem individual care sa respecte normele sanitare si de protectie a mediului; </w:t>
      </w:r>
    </w:p>
    <w:p w:rsidR="00272CC3" w:rsidRPr="0041770D" w:rsidRDefault="00272CC3" w:rsidP="00866F80">
      <w:pPr>
        <w:pStyle w:val="ListParagraph"/>
        <w:numPr>
          <w:ilvl w:val="0"/>
          <w:numId w:val="22"/>
        </w:numPr>
        <w:ind w:left="284" w:hanging="284"/>
        <w:rPr>
          <w:color w:val="17365D" w:themeColor="text2" w:themeShade="BF"/>
          <w:lang w:val="fr-FR"/>
        </w:rPr>
      </w:pPr>
      <w:r w:rsidRPr="0041770D">
        <w:rPr>
          <w:color w:val="17365D" w:themeColor="text2" w:themeShade="BF"/>
          <w:lang w:val="fr-FR"/>
        </w:rPr>
        <w:t xml:space="preserve">beneficiarul se obliga sa racordeze constructia, potrivit regulilor impuse de consiliul local, la reteaua centralizata publica, atunci cand aceasta se va realiza. </w:t>
      </w:r>
    </w:p>
    <w:p w:rsidR="00695B9B" w:rsidRPr="0041770D" w:rsidRDefault="00272CC3" w:rsidP="00866F80">
      <w:pPr>
        <w:pStyle w:val="NoSpacing"/>
        <w:rPr>
          <w:color w:val="17365D" w:themeColor="text2" w:themeShade="BF"/>
          <w:lang w:val="fr-FR"/>
        </w:rPr>
      </w:pPr>
      <w:r w:rsidRPr="0041770D">
        <w:rPr>
          <w:color w:val="17365D" w:themeColor="text2" w:themeShade="BF"/>
          <w:lang w:val="fr-FR"/>
        </w:rPr>
        <w:t xml:space="preserve">Pentru celelalte categorii de constructii se poate deroga de la prevederile alin. (1) cu avizul organelor administratiei publice competente, daca beneficiarul se obliga sa prelungeasca reteaua existenta, atunci cand aceasta are capacitatea necesara, sau se obliga fie sa mareasca capacitatea retelelor publice existente, fie sa construiasca noi retele. </w:t>
      </w:r>
    </w:p>
    <w:p w:rsidR="00272CC3" w:rsidRDefault="00272CC3" w:rsidP="00866F80">
      <w:pPr>
        <w:rPr>
          <w:color w:val="17365D" w:themeColor="text2" w:themeShade="BF"/>
          <w:lang w:val="fr-FR"/>
        </w:rPr>
      </w:pPr>
      <w:r w:rsidRPr="0041770D">
        <w:rPr>
          <w:color w:val="17365D" w:themeColor="text2" w:themeShade="BF"/>
          <w:lang w:val="fr-FR"/>
        </w:rPr>
        <w:t xml:space="preserve">Prevederile alin. (2) si (3) se aplica, in mod corespunzator, autorizarii executarii constructiilor in localitatile unde nu exista retele publice de apa si de canalizare. </w:t>
      </w:r>
    </w:p>
    <w:p w:rsidR="005D51EE" w:rsidRDefault="005D51EE" w:rsidP="00866F80">
      <w:pPr>
        <w:pStyle w:val="NoSpacing"/>
        <w:rPr>
          <w:lang w:val="fr-FR"/>
        </w:rPr>
      </w:pPr>
      <w:r>
        <w:rPr>
          <w:lang w:val="fr-FR"/>
        </w:rPr>
        <w:lastRenderedPageBreak/>
        <w:t>Par</w:t>
      </w:r>
      <w:r w:rsidR="00B43C15">
        <w:rPr>
          <w:lang w:val="fr-FR"/>
        </w:rPr>
        <w:t>cela care face obiectul PUZ se va racorda</w:t>
      </w:r>
      <w:r>
        <w:rPr>
          <w:lang w:val="fr-FR"/>
        </w:rPr>
        <w:t xml:space="preserve"> la ret</w:t>
      </w:r>
      <w:r w:rsidR="00AE700F">
        <w:rPr>
          <w:lang w:val="fr-FR"/>
        </w:rPr>
        <w:t xml:space="preserve">eaua de energie electrica, </w:t>
      </w:r>
      <w:r>
        <w:rPr>
          <w:lang w:val="fr-FR"/>
        </w:rPr>
        <w:t>reteaua de alimentare cu apa potabila</w:t>
      </w:r>
      <w:r w:rsidR="00AE700F">
        <w:rPr>
          <w:lang w:val="fr-FR"/>
        </w:rPr>
        <w:t>, respectiv reteaua de canalizare menajera</w:t>
      </w:r>
      <w:r w:rsidR="002530A9">
        <w:rPr>
          <w:lang w:val="fr-FR"/>
        </w:rPr>
        <w:t xml:space="preserve">si </w:t>
      </w:r>
      <w:r w:rsidR="00B43C15">
        <w:rPr>
          <w:lang w:val="fr-FR"/>
        </w:rPr>
        <w:t>gaz</w:t>
      </w:r>
      <w:r>
        <w:rPr>
          <w:lang w:val="fr-FR"/>
        </w:rPr>
        <w:t xml:space="preserve">. </w:t>
      </w:r>
    </w:p>
    <w:p w:rsidR="00E65E6E" w:rsidRPr="005D51EE" w:rsidRDefault="00E65E6E" w:rsidP="00866F80">
      <w:pPr>
        <w:pStyle w:val="NoSpacing"/>
        <w:rPr>
          <w:lang w:val="fr-FR"/>
        </w:rPr>
      </w:pPr>
    </w:p>
    <w:p w:rsidR="00272CC3" w:rsidRPr="0041770D" w:rsidRDefault="00272CC3" w:rsidP="00866F80">
      <w:pPr>
        <w:pStyle w:val="Heading2"/>
        <w:rPr>
          <w:lang w:val="fr-FR"/>
        </w:rPr>
      </w:pPr>
      <w:r w:rsidRPr="0041770D">
        <w:rPr>
          <w:lang w:val="fr-FR"/>
        </w:rPr>
        <w:t>Art.28 - Realizarea de retele edilitare</w:t>
      </w:r>
    </w:p>
    <w:p w:rsidR="00272CC3" w:rsidRPr="0041770D" w:rsidRDefault="00272CC3" w:rsidP="00866F80">
      <w:pPr>
        <w:rPr>
          <w:color w:val="17365D" w:themeColor="text2" w:themeShade="BF"/>
          <w:lang w:val="fr-FR"/>
        </w:rPr>
      </w:pPr>
      <w:r w:rsidRPr="0041770D">
        <w:rPr>
          <w:color w:val="17365D" w:themeColor="text2" w:themeShade="BF"/>
          <w:lang w:val="fr-FR"/>
        </w:rPr>
        <w:t xml:space="preserve">Extinderile de retele sau maririle de capacitate a retelelor edilitare publice se realizeaza de catre investitor sau beneficiar, partial sau in intregime, dupa caz, in conditiile contractelor incheiate cu consiliile locale. </w:t>
      </w:r>
    </w:p>
    <w:p w:rsidR="00272CC3" w:rsidRPr="0041770D" w:rsidRDefault="00272CC3" w:rsidP="00866F80">
      <w:pPr>
        <w:rPr>
          <w:color w:val="17365D" w:themeColor="text2" w:themeShade="BF"/>
          <w:lang w:val="fr-FR"/>
        </w:rPr>
      </w:pPr>
      <w:r w:rsidRPr="0041770D">
        <w:rPr>
          <w:color w:val="17365D" w:themeColor="text2" w:themeShade="BF"/>
          <w:lang w:val="fr-FR"/>
        </w:rPr>
        <w:t>Lucrarile de racordare si de bransare la reteaua edilitara publica se suporta in intregime de investitor sau de beneficiar.</w:t>
      </w:r>
    </w:p>
    <w:p w:rsidR="00272CC3" w:rsidRPr="0041770D" w:rsidRDefault="00272CC3" w:rsidP="00866F80">
      <w:pPr>
        <w:rPr>
          <w:lang w:val="fr-FR"/>
        </w:rPr>
      </w:pPr>
      <w:r w:rsidRPr="0041770D">
        <w:rPr>
          <w:lang w:val="fr-FR"/>
        </w:rPr>
        <w:t>Se interzice amplasarea reţelelor edilitare pe stâlpi de iluminat public şi de distribuţie a curentului electric, pe plantaţii de aliniament, pe elemente de faţadă ale imobilelor ori pe alte elemente/structuri de această natură.</w:t>
      </w:r>
    </w:p>
    <w:p w:rsidR="00272CC3" w:rsidRPr="0041770D" w:rsidRDefault="00272CC3" w:rsidP="00866F80">
      <w:pPr>
        <w:rPr>
          <w:lang w:val="fr-FR"/>
        </w:rPr>
      </w:pPr>
      <w:r w:rsidRPr="0041770D">
        <w:rPr>
          <w:lang w:val="fr-FR"/>
        </w:rPr>
        <w:t>Montarea reţelelor edilitare prevăzute se execută în varianta de amplasare subterană, fără afectarea circulaţiei publice, cu respectarea reglementărilor tehnice aplicabile şi a condiţiilor tehnice standardizate în vigoare privind amplasarea în localităţi a reţelelor edilitare subterane.</w:t>
      </w:r>
    </w:p>
    <w:p w:rsidR="00272CC3" w:rsidRPr="0041770D" w:rsidRDefault="00272CC3" w:rsidP="00866F80">
      <w:pPr>
        <w:rPr>
          <w:lang w:val="fr-FR"/>
        </w:rPr>
      </w:pPr>
      <w:r w:rsidRPr="0041770D">
        <w:rPr>
          <w:lang w:val="fr-FR"/>
        </w:rPr>
        <w:t>Pe traseele reţelelor edilitare amplasate subteran se prevăd obligatoriu sisteme de identifica</w:t>
      </w:r>
      <w:r w:rsidR="00B43C15">
        <w:rPr>
          <w:lang w:val="fr-FR"/>
        </w:rPr>
        <w:t>re nedistructive, respectiv marca</w:t>
      </w:r>
      <w:r w:rsidRPr="0041770D">
        <w:rPr>
          <w:lang w:val="fr-FR"/>
        </w:rPr>
        <w:t>ri, pentru reperarea operativă a poziţiei reţelelor edilitare în plan orizontal şi vertical, în scopul executării lucrărilor de intervenţie la acestea.</w:t>
      </w:r>
    </w:p>
    <w:p w:rsidR="00695B9B" w:rsidRPr="002B7F87" w:rsidRDefault="00272CC3" w:rsidP="001C5801">
      <w:pPr>
        <w:rPr>
          <w:lang w:val="fr-FR"/>
        </w:rPr>
      </w:pPr>
      <w:r w:rsidRPr="0041770D">
        <w:rPr>
          <w:lang w:val="fr-FR"/>
        </w:rPr>
        <w:t>Lucrările de construcţii pentru realizarea/extinderea reţelelor edilitare se execută, de regulă, anterior sau concomitent cu lucrările de realizare/ extindere/ modernizare/ reabilitare a reţelei stradale, în conformitate cu programele anuale/ multianuale ale autorităţilor administraţiei publice, aprobate în condiţiile legii.</w:t>
      </w:r>
    </w:p>
    <w:p w:rsidR="00CC637F" w:rsidRPr="002F7261" w:rsidRDefault="00CC637F" w:rsidP="00866F80">
      <w:pPr>
        <w:pStyle w:val="Heading2"/>
        <w:rPr>
          <w:lang w:val="fr-FR"/>
        </w:rPr>
      </w:pPr>
    </w:p>
    <w:p w:rsidR="00272CC3" w:rsidRPr="008878DD" w:rsidRDefault="00272CC3" w:rsidP="00866F80">
      <w:pPr>
        <w:pStyle w:val="Heading2"/>
      </w:pPr>
      <w:r w:rsidRPr="008878DD">
        <w:t>Art.29 - Proprietatea publică asupra retelelor edilitare</w:t>
      </w:r>
    </w:p>
    <w:p w:rsidR="00272CC3" w:rsidRPr="0041770D" w:rsidRDefault="00272CC3" w:rsidP="00866F80">
      <w:pPr>
        <w:rPr>
          <w:color w:val="17365D" w:themeColor="text2" w:themeShade="BF"/>
          <w:lang w:val="fr-FR"/>
        </w:rPr>
      </w:pPr>
      <w:r w:rsidRPr="0041770D">
        <w:rPr>
          <w:color w:val="17365D" w:themeColor="text2" w:themeShade="BF"/>
          <w:lang w:val="fr-FR"/>
        </w:rPr>
        <w:t xml:space="preserve">Retelele de apa, de canalizare, de drumuri publice si alte unitati aflate in serviciul public sunt proprietate publica a comunei, orasului sau judetului, daca legea nu dispune altfel. Retelele de alimentare cu gaze, cu energie electrica si de telecomunicatii sunt proprietate publica a statului, daca legea nu dispune altfel. </w:t>
      </w:r>
    </w:p>
    <w:p w:rsidR="00C64764" w:rsidRPr="001C5801" w:rsidRDefault="00272CC3" w:rsidP="001C5801">
      <w:pPr>
        <w:rPr>
          <w:color w:val="17365D" w:themeColor="text2" w:themeShade="BF"/>
          <w:lang w:val="fr-FR"/>
        </w:rPr>
      </w:pPr>
      <w:r w:rsidRPr="0041770D">
        <w:rPr>
          <w:color w:val="17365D" w:themeColor="text2" w:themeShade="BF"/>
          <w:lang w:val="fr-FR"/>
        </w:rPr>
        <w:t xml:space="preserve">Lucrarile prevazute la alin. (1) si (2) indiferent de modul de finantare, intra in proprietatea publica. </w:t>
      </w:r>
    </w:p>
    <w:p w:rsidR="00272CC3" w:rsidRPr="0041770D" w:rsidRDefault="00272CC3" w:rsidP="00866F80">
      <w:pPr>
        <w:pStyle w:val="Heading3"/>
        <w:rPr>
          <w:color w:val="auto"/>
          <w:lang w:val="fr-FR"/>
        </w:rPr>
      </w:pPr>
      <w:r w:rsidRPr="0041770D">
        <w:rPr>
          <w:color w:val="auto"/>
          <w:lang w:val="fr-FR"/>
        </w:rPr>
        <w:t>Alimentarea cu apă</w:t>
      </w:r>
    </w:p>
    <w:p w:rsidR="00944A58" w:rsidRDefault="002D0C25" w:rsidP="00866F80">
      <w:pPr>
        <w:pStyle w:val="NoSpacing"/>
        <w:rPr>
          <w:lang w:val="fr-FR"/>
        </w:rPr>
      </w:pPr>
      <w:r>
        <w:rPr>
          <w:lang w:val="fr-FR"/>
        </w:rPr>
        <w:t>Alimentarea cu apa se face de la reteaua de alimentare cu apa potabila a lo</w:t>
      </w:r>
      <w:r w:rsidR="00AE700F">
        <w:rPr>
          <w:lang w:val="fr-FR"/>
        </w:rPr>
        <w:t>calitatii prin racordul propus</w:t>
      </w:r>
      <w:r>
        <w:rPr>
          <w:lang w:val="fr-FR"/>
        </w:rPr>
        <w:t xml:space="preserve"> in incinta PUZ. </w:t>
      </w:r>
    </w:p>
    <w:p w:rsidR="00520136" w:rsidRDefault="00520136" w:rsidP="00520136">
      <w:pPr>
        <w:pStyle w:val="NoSpacing"/>
        <w:rPr>
          <w:rFonts w:cs="ArialMT"/>
          <w:i/>
          <w:color w:val="FF0000"/>
          <w:lang w:val="fr-FR"/>
        </w:rPr>
      </w:pPr>
      <w:r w:rsidRPr="003D798F">
        <w:rPr>
          <w:rFonts w:cs="ArialMT"/>
          <w:i/>
          <w:color w:val="FF0000"/>
          <w:lang w:val="fr-FR"/>
        </w:rPr>
        <w:t xml:space="preserve">Conform aviz de amplasament emis de CAMPANIA DE APA </w:t>
      </w:r>
      <w:r>
        <w:rPr>
          <w:rFonts w:cs="ArialMT"/>
          <w:i/>
          <w:color w:val="FF0000"/>
          <w:lang w:val="fr-FR"/>
        </w:rPr>
        <w:t>ARAD S.A.cu nr. 14809 din 16.07.2021 -</w:t>
      </w:r>
    </w:p>
    <w:p w:rsidR="00520136" w:rsidRDefault="00520136" w:rsidP="00520136">
      <w:pPr>
        <w:pStyle w:val="NoSpacing"/>
        <w:rPr>
          <w:rFonts w:cs="ArialMT"/>
          <w:i/>
          <w:color w:val="FF0000"/>
          <w:lang w:val="fr-FR"/>
        </w:rPr>
      </w:pPr>
      <w:r>
        <w:rPr>
          <w:rFonts w:cs="ArialMT"/>
          <w:i/>
          <w:color w:val="FF0000"/>
          <w:lang w:val="fr-FR"/>
        </w:rPr>
        <w:t>-  are in exploatare retele publice de apa potabila</w:t>
      </w:r>
    </w:p>
    <w:p w:rsidR="00520136" w:rsidRDefault="00520136" w:rsidP="00520136">
      <w:pPr>
        <w:pStyle w:val="NoSpacing"/>
        <w:rPr>
          <w:rFonts w:cs="ArialMT"/>
          <w:i/>
          <w:color w:val="FF0000"/>
          <w:lang w:val="fr-FR"/>
        </w:rPr>
      </w:pPr>
      <w:r>
        <w:rPr>
          <w:rFonts w:cs="ArialMT"/>
          <w:i/>
          <w:color w:val="FF0000"/>
          <w:lang w:val="fr-FR"/>
        </w:rPr>
        <w:t>-  nu are in exploatare retele publice de canalizare menajera</w:t>
      </w:r>
    </w:p>
    <w:p w:rsidR="00520136" w:rsidRPr="003D798F" w:rsidRDefault="00520136" w:rsidP="00520136">
      <w:pPr>
        <w:pStyle w:val="NoSpacing"/>
        <w:rPr>
          <w:rFonts w:cs="ArialMT"/>
          <w:i/>
          <w:color w:val="FF0000"/>
          <w:lang w:val="fr-FR"/>
        </w:rPr>
      </w:pPr>
    </w:p>
    <w:p w:rsidR="00520136" w:rsidRPr="003D798F" w:rsidRDefault="00520136" w:rsidP="00520136">
      <w:pPr>
        <w:pStyle w:val="NoSpacing"/>
        <w:rPr>
          <w:rFonts w:cs="ArialMT"/>
          <w:i/>
          <w:color w:val="FF0000"/>
          <w:lang w:val="fr-FR"/>
        </w:rPr>
      </w:pPr>
      <w:r w:rsidRPr="003D798F">
        <w:rPr>
          <w:rFonts w:cs="ArialMT"/>
          <w:i/>
          <w:color w:val="FF0000"/>
          <w:lang w:val="fr-FR"/>
        </w:rPr>
        <w:t>Conditii:</w:t>
      </w:r>
    </w:p>
    <w:p w:rsidR="00520136" w:rsidRPr="003D798F" w:rsidRDefault="00520136" w:rsidP="00520136">
      <w:pPr>
        <w:pStyle w:val="NoSpacing"/>
        <w:rPr>
          <w:rFonts w:cs="ArialMT"/>
          <w:i/>
          <w:color w:val="FF0000"/>
          <w:lang w:val="fr-FR"/>
        </w:rPr>
      </w:pPr>
      <w:r w:rsidRPr="003D798F">
        <w:rPr>
          <w:rFonts w:cs="ArialMT"/>
          <w:i/>
          <w:color w:val="FF0000"/>
          <w:lang w:val="fr-FR"/>
        </w:rPr>
        <w:t>1.Bransarea si racordarea obiectivului/obiectivelor la sistemele publice de alimentare cu apa si/sau de canalizare se va face de agenti economici agrementati de Compania de Apa Arad SA, cu respectarea procedurilor specific de proiectare - avizare - autorizare- executie- receptie-contractare- furnizare, in baza unei/unor Cereri de bransare/racordare inaintata(e) de proprietari ori imputernicit legal si pe cheltuiala acestuia si in baza unui Aviz de Solutie Tehnica.</w:t>
      </w:r>
    </w:p>
    <w:p w:rsidR="00520136" w:rsidRPr="003D798F" w:rsidRDefault="00520136" w:rsidP="00520136">
      <w:pPr>
        <w:pStyle w:val="NoSpacing"/>
        <w:rPr>
          <w:rFonts w:cs="ArialMT"/>
          <w:i/>
          <w:color w:val="FF0000"/>
          <w:lang w:val="fr-FR"/>
        </w:rPr>
      </w:pPr>
      <w:r w:rsidRPr="003D798F">
        <w:rPr>
          <w:rFonts w:cs="ArialMT"/>
          <w:i/>
          <w:color w:val="FF0000"/>
          <w:lang w:val="fr-FR"/>
        </w:rPr>
        <w:t>2.Conditiile generale privind asigurarea utilitatilor publice de apa si canalizare la obiective se precizeaza de operator in avizul de Solutie Tehnica.</w:t>
      </w:r>
    </w:p>
    <w:p w:rsidR="00520136" w:rsidRDefault="00520136" w:rsidP="00520136">
      <w:pPr>
        <w:pStyle w:val="NoSpacing"/>
        <w:rPr>
          <w:rFonts w:cs="ArialMT"/>
          <w:i/>
          <w:color w:val="FF0000"/>
          <w:lang w:val="fr-FR"/>
        </w:rPr>
      </w:pPr>
      <w:r w:rsidRPr="003D798F">
        <w:rPr>
          <w:rFonts w:cs="ArialMT"/>
          <w:i/>
          <w:color w:val="FF0000"/>
          <w:lang w:val="fr-FR"/>
        </w:rPr>
        <w:t>3.Prezentul aviz nu tine loc de Aviz de Solutie Tehnica de alimentare cu apa si canalizare.</w:t>
      </w:r>
    </w:p>
    <w:p w:rsidR="00520136" w:rsidRDefault="00520136" w:rsidP="00520136">
      <w:pPr>
        <w:pStyle w:val="NoSpacing"/>
        <w:ind w:left="1134" w:firstLine="11"/>
        <w:jc w:val="both"/>
        <w:rPr>
          <w:lang w:val="fr-FR"/>
        </w:rPr>
      </w:pPr>
    </w:p>
    <w:p w:rsidR="00520136" w:rsidRDefault="00520136" w:rsidP="00520136">
      <w:pPr>
        <w:pStyle w:val="NoSpacing"/>
        <w:ind w:left="1134"/>
        <w:rPr>
          <w:rFonts w:cs="ArialMT"/>
          <w:i/>
          <w:color w:val="FF0000"/>
          <w:lang w:val="fr-FR"/>
        </w:rPr>
      </w:pPr>
    </w:p>
    <w:p w:rsidR="00520136" w:rsidRDefault="00520136" w:rsidP="00520136">
      <w:pPr>
        <w:pStyle w:val="NoSpacing"/>
        <w:rPr>
          <w:rFonts w:cs="ArialMT"/>
          <w:i/>
          <w:color w:val="FF0000"/>
          <w:lang w:val="fr-FR"/>
        </w:rPr>
      </w:pPr>
      <w:r>
        <w:rPr>
          <w:rFonts w:cs="ArialMT"/>
          <w:i/>
          <w:color w:val="FF0000"/>
          <w:lang w:val="fr-FR"/>
        </w:rPr>
        <w:t>Conform aviz emis de GOSPODARIRE A APELOR nr. 89 din 19.11.2021</w:t>
      </w:r>
    </w:p>
    <w:p w:rsidR="00520136" w:rsidRPr="00F03BC3" w:rsidRDefault="00520136" w:rsidP="00520136">
      <w:pPr>
        <w:pStyle w:val="NoSpacing"/>
        <w:rPr>
          <w:rFonts w:cs="ArialMT"/>
          <w:b/>
          <w:i/>
          <w:color w:val="FF0000"/>
          <w:lang w:val="fr-FR"/>
        </w:rPr>
      </w:pPr>
      <w:r w:rsidRPr="00F03BC3">
        <w:rPr>
          <w:rFonts w:cs="ArialMT"/>
          <w:b/>
          <w:i/>
          <w:color w:val="FF0000"/>
          <w:lang w:val="fr-FR"/>
        </w:rPr>
        <w:t>Dotari hidro-edilitare</w:t>
      </w:r>
    </w:p>
    <w:p w:rsidR="00520136" w:rsidRPr="00F03BC3" w:rsidRDefault="00520136" w:rsidP="00520136">
      <w:pPr>
        <w:pStyle w:val="NoSpacing"/>
        <w:rPr>
          <w:rFonts w:cs="ArialMT"/>
          <w:b/>
          <w:i/>
          <w:color w:val="FF0000"/>
          <w:lang w:val="fr-FR"/>
        </w:rPr>
      </w:pPr>
      <w:r w:rsidRPr="00F03BC3">
        <w:rPr>
          <w:rFonts w:cs="ArialMT"/>
          <w:b/>
          <w:i/>
          <w:color w:val="FF0000"/>
          <w:lang w:val="fr-FR"/>
        </w:rPr>
        <w:t>Alimentarea cu apa in scop igienico-sanitar potabil</w:t>
      </w:r>
    </w:p>
    <w:p w:rsidR="00520136" w:rsidRDefault="00520136" w:rsidP="00520136">
      <w:pPr>
        <w:pStyle w:val="NoSpacing"/>
        <w:rPr>
          <w:rFonts w:cs="ArialMT"/>
          <w:i/>
          <w:color w:val="FF0000"/>
          <w:lang w:val="fr-FR"/>
        </w:rPr>
      </w:pPr>
      <w:r w:rsidRPr="00F03BC3">
        <w:rPr>
          <w:rFonts w:cs="ArialMT"/>
          <w:b/>
          <w:i/>
          <w:color w:val="FF0000"/>
          <w:lang w:val="fr-FR"/>
        </w:rPr>
        <w:t>Sursa:</w:t>
      </w:r>
      <w:r>
        <w:rPr>
          <w:rFonts w:cs="ArialMT"/>
          <w:i/>
          <w:color w:val="FF0000"/>
          <w:lang w:val="fr-FR"/>
        </w:rPr>
        <w:t xml:space="preserve"> de la retea in sistem centralizat (Acord CAA 14809 din 16.07.2021).</w:t>
      </w:r>
    </w:p>
    <w:p w:rsidR="00520136" w:rsidRDefault="00520136" w:rsidP="00520136">
      <w:pPr>
        <w:pStyle w:val="NoSpacing"/>
        <w:rPr>
          <w:rFonts w:cs="ArialMT"/>
          <w:i/>
          <w:color w:val="FF0000"/>
          <w:lang w:val="fr-FR"/>
        </w:rPr>
      </w:pPr>
      <w:r>
        <w:rPr>
          <w:rFonts w:cs="ArialMT"/>
          <w:i/>
          <w:color w:val="FF0000"/>
          <w:lang w:val="fr-FR"/>
        </w:rPr>
        <w:t>Alimentarea cu apa potabila a obiectivului se va realiza prin extinderea retelei de apa a localitatii ce traverseaza strada.</w:t>
      </w:r>
    </w:p>
    <w:p w:rsidR="00520136" w:rsidRDefault="00520136" w:rsidP="00520136">
      <w:pPr>
        <w:pStyle w:val="NoSpacing"/>
        <w:rPr>
          <w:rFonts w:cs="ArialMT"/>
          <w:i/>
          <w:color w:val="FF0000"/>
          <w:lang w:val="fr-FR"/>
        </w:rPr>
      </w:pPr>
      <w:r w:rsidRPr="00F03BC3">
        <w:rPr>
          <w:rFonts w:cs="ArialMT"/>
          <w:b/>
          <w:i/>
          <w:color w:val="FF0000"/>
          <w:lang w:val="fr-FR"/>
        </w:rPr>
        <w:t>Reteaua de distributie</w:t>
      </w:r>
      <w:r>
        <w:rPr>
          <w:rFonts w:cs="ArialMT"/>
          <w:i/>
          <w:color w:val="FF0000"/>
          <w:lang w:val="fr-FR"/>
        </w:rPr>
        <w:t xml:space="preserve"> a apei potabile se va executa din teava de polietilena de inalta densitate PE-HD PE 100,, montata ingropat sub cota de inghet a terenului amenajat, intr-un pat de nisip.</w:t>
      </w:r>
    </w:p>
    <w:p w:rsidR="00520136" w:rsidRPr="00F03BC3" w:rsidRDefault="00520136" w:rsidP="00520136">
      <w:pPr>
        <w:pStyle w:val="NoSpacing"/>
        <w:rPr>
          <w:rFonts w:cs="ArialMT"/>
          <w:b/>
          <w:i/>
          <w:color w:val="FF0000"/>
          <w:lang w:val="fr-FR"/>
        </w:rPr>
      </w:pPr>
      <w:r w:rsidRPr="00F03BC3">
        <w:rPr>
          <w:rFonts w:cs="ArialMT"/>
          <w:b/>
          <w:i/>
          <w:color w:val="FF0000"/>
          <w:lang w:val="fr-FR"/>
        </w:rPr>
        <w:t>Utilizarea apei:</w:t>
      </w:r>
    </w:p>
    <w:p w:rsidR="00520136" w:rsidRDefault="00520136" w:rsidP="00520136">
      <w:pPr>
        <w:pStyle w:val="NoSpacing"/>
        <w:rPr>
          <w:rFonts w:cs="ArialMT"/>
          <w:i/>
          <w:color w:val="FF0000"/>
          <w:lang w:val="fr-FR"/>
        </w:rPr>
      </w:pPr>
      <w:r>
        <w:rPr>
          <w:rFonts w:cs="ArialMT"/>
          <w:i/>
          <w:color w:val="FF0000"/>
          <w:lang w:val="fr-FR"/>
        </w:rPr>
        <w:t>- apa in scop igienico-sanitar</w:t>
      </w:r>
    </w:p>
    <w:p w:rsidR="00520136" w:rsidRPr="00EF53D6" w:rsidRDefault="00520136" w:rsidP="00520136">
      <w:pPr>
        <w:pStyle w:val="NoSpacing"/>
        <w:rPr>
          <w:rFonts w:cs="ArialMT"/>
          <w:i/>
          <w:color w:val="FF0000"/>
          <w:lang w:val="fr-FR"/>
        </w:rPr>
      </w:pPr>
      <w:r>
        <w:rPr>
          <w:rFonts w:cs="ArialMT"/>
          <w:i/>
          <w:color w:val="FF0000"/>
          <w:lang w:val="fr-FR"/>
        </w:rPr>
        <w:t>-stingere incendiu</w:t>
      </w:r>
    </w:p>
    <w:p w:rsidR="00520136" w:rsidRPr="0041770D" w:rsidRDefault="00520136" w:rsidP="00866F80">
      <w:pPr>
        <w:pStyle w:val="NoSpacing"/>
        <w:rPr>
          <w:lang w:val="fr-FR"/>
        </w:rPr>
      </w:pPr>
    </w:p>
    <w:p w:rsidR="00272CC3" w:rsidRPr="0041770D" w:rsidRDefault="00272CC3" w:rsidP="00866F80">
      <w:pPr>
        <w:pStyle w:val="Heading3"/>
        <w:rPr>
          <w:color w:val="auto"/>
          <w:lang w:val="fr-FR"/>
        </w:rPr>
      </w:pPr>
      <w:r w:rsidRPr="0041770D">
        <w:rPr>
          <w:color w:val="auto"/>
          <w:lang w:val="fr-FR"/>
        </w:rPr>
        <w:t xml:space="preserve">Canalizare menajeră propusă </w:t>
      </w:r>
    </w:p>
    <w:p w:rsidR="00875AD5" w:rsidRDefault="00875AD5" w:rsidP="00875AD5">
      <w:pPr>
        <w:pStyle w:val="NoSpacing"/>
        <w:rPr>
          <w:lang w:val="fr-FR"/>
        </w:rPr>
      </w:pPr>
      <w:r w:rsidRPr="00934FCA">
        <w:rPr>
          <w:lang w:val="fr-FR"/>
        </w:rPr>
        <w:t xml:space="preserve">Canalizarea menajera va fi realizata prin racordarea la </w:t>
      </w:r>
      <w:r>
        <w:rPr>
          <w:lang w:val="fr-FR"/>
        </w:rPr>
        <w:t>statia de epurare subterana propusa in  incinta.</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Reteaua de canalizare proiectata se va realiza din tuburi PVC-KG SN4 cu diametre de Dn 200mm cu L=100m si Dn 250 mm cu L=650 m, pentru reteaua care va functiona gravitational pana la statia de epurare . Lungimea totala a retelei de canalizare este de aproximativ 900 m si 18 camine de canalizare.</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Apele uzate menajere vor fi canalizate la o statie de epurare modulara, ecologica,  pentru  capacitatea de 135 LE ( utilizatori racordati la reteaua de canalizare ). Statia de epurare va fi furnizata de firme autorizate si va trebui sa asigure un grad de epurare stabilit de normele sanitare in vigoare, de minimum 95%, astfel ca apele rezultate se se incadreze in cerintele NTPA 001-2002, prin care se stabilesc limitele de încărcare cu poluanti a apelor uzate industriale si orăsenesti la evacuarea în receptorii naturali.</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Evacuarea apelor epurate din statie sa va realiza prin pompare, apele fiind evacuate in canalul  Cn 121, prin racordul de canalizare pluviala.</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Caminul de canalizare M 12, va fi camin de control si va fi amplasat conform  planselor anexte.</w:t>
      </w:r>
      <w:r w:rsidRPr="00A90DB8">
        <w:rPr>
          <w:rFonts w:eastAsiaTheme="minorHAnsi" w:cstheme="minorBidi"/>
          <w:szCs w:val="22"/>
          <w:lang w:val="fr-FR"/>
        </w:rPr>
        <w:tab/>
        <w:t>Montarea si punerea in functiune a statiei de epurare va fi asistata de reprezentantul furnizorului, iar  in timpul functionarii trebuie asigurata mentenanta acesteia.</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Caminele de canalizare au fost prevazute din beton prefabricat cu diametrul de 1.00m, conform STAS 2448/82. Avand in vedere amplasarea retelei caminele vor fi acoperite cu placi din beton armat, cu rama si capac din fonta de tip carosabil clasa D400.</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Panta canalului s-a ales astfel incat la debite minime sa se realizeze viteza de autocuratire de 0,7 m/s, iar la debite maxime sa nu se depaseasca viteza maxima admisa de 4 m/s, conform NP133- 2013 pentru a elimina eroziunea canalelor datorita frecarii nisipurilor sau a altor materii cu duritate ridicata antrenate de apa uzata.</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Pozarea conductelor se va face pe un pat din nisip de 10 cm grosime. Se va da o atentie deosebita umpluturii si compactarii manuale a transeei in dreptul conductei si 10 cm deasupra ei.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La incrucisarea canalelor cu retele de telefonie, retele electrice, etc. se va respecta legislatia in vigoare SR 8591-2006 - Retele edilitare subterane-conditii de amplasare cat si cele impuse prin avizele de amplasament.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Traseul conductei va fi materializat prin montarea unei bande avertizoare din PEID, de culoare maro, cu inscriptia "CANALIZARE".</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lastRenderedPageBreak/>
        <w:t>In zonele cu instalatii subterane dense, precum si unde nu se cunosc traseele instalatiilor subterane, se recomanda ca sapaturile sa se efectueze manual.</w:t>
      </w:r>
    </w:p>
    <w:p w:rsidR="0013604C" w:rsidRPr="00A90DB8" w:rsidRDefault="0013604C" w:rsidP="0013604C">
      <w:pPr>
        <w:pStyle w:val="ListParagraph"/>
        <w:rPr>
          <w:rFonts w:eastAsiaTheme="minorHAnsi" w:cstheme="minorBidi"/>
          <w:szCs w:val="22"/>
          <w:lang w:val="fr-FR"/>
        </w:rPr>
      </w:pP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 xml:space="preserve">Caminele de vizitare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Caminele de vizitare sunt constructii accesorii ale retelei de canalizare care permit accesul la canale in scopul controlarii si intretinerii starii acestora, respectiv pentru curatirea canalelor si evacuarea depunerilor sau pentru controlul calitativ si cantitativ al apelor.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Pe traseul retelei de canalizare menajera, se vor prevedea un numar de aproximativ 100 camine de vizitare realizate din tuburi de beton cu Dn 1000 mm conform STAS 2448-82, prevazute cu piesa tronconica si capace carosabile clasa D400.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Racordarea tubului PVC la caminul de vizitare din beton se face numai prin intermediul unei mufe de incastrare din PVC inglobate la turnare, care sa asigure o etanseitate corespunzatoare.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b/>
        <w:t xml:space="preserve">Suprafata exterioara a "piesei de acces la camin" (sablata exterior) face priza cu betonul, iar intre suprafetele interioare ale piesei si tubului, etanseitatea se asigura cu inel de cauciuc. Aceasta piesa asigura si o deviatie de 3° de la ax. La montare, capatul interior al piesei trebuie sa fie in acelasi plan cu peretele interior al caminului, iar depasirea sa fie permisa doar la capatul exterior. </w:t>
      </w:r>
    </w:p>
    <w:p w:rsidR="00955470" w:rsidRDefault="00955470" w:rsidP="00955470">
      <w:pPr>
        <w:pStyle w:val="NoSpacing"/>
        <w:ind w:left="709"/>
        <w:rPr>
          <w:rFonts w:cs="ArialMT"/>
          <w:i/>
          <w:color w:val="FF0000"/>
          <w:lang w:val="fr-FR"/>
        </w:rPr>
      </w:pPr>
      <w:r>
        <w:rPr>
          <w:rFonts w:cs="ArialMT"/>
          <w:i/>
          <w:color w:val="FF0000"/>
          <w:lang w:val="fr-FR"/>
        </w:rPr>
        <w:t>Conform aviz emis de GOSPODARIRE A APELOR nr. 89 din 19.11.2021</w:t>
      </w:r>
    </w:p>
    <w:p w:rsidR="00955470" w:rsidRDefault="00955470" w:rsidP="00955470">
      <w:pPr>
        <w:pStyle w:val="NoSpacing"/>
        <w:ind w:left="709"/>
        <w:rPr>
          <w:rFonts w:cs="ArialMT"/>
          <w:i/>
          <w:color w:val="FF0000"/>
          <w:lang w:val="fr-FR"/>
        </w:rPr>
      </w:pPr>
      <w:r w:rsidRPr="00762FE0">
        <w:rPr>
          <w:rFonts w:cs="ArialMT"/>
          <w:b/>
          <w:i/>
          <w:color w:val="FF0000"/>
          <w:lang w:val="fr-FR"/>
        </w:rPr>
        <w:t>Apele uzate</w:t>
      </w:r>
      <w:r>
        <w:rPr>
          <w:rFonts w:cs="ArialMT"/>
          <w:i/>
          <w:color w:val="FF0000"/>
          <w:lang w:val="fr-FR"/>
        </w:rPr>
        <w:t xml:space="preserve"> fecaloid-menajere vor vor fi canalizate la o statie de epurare modulara, ecologica, pentru capacitatea de 135 LE ( utilizatori racordati la reteaua de canalizare)</w:t>
      </w:r>
    </w:p>
    <w:p w:rsidR="00955470" w:rsidRDefault="00955470" w:rsidP="00955470">
      <w:pPr>
        <w:pStyle w:val="NoSpacing"/>
        <w:ind w:left="709"/>
        <w:rPr>
          <w:rFonts w:cs="ArialMT"/>
          <w:i/>
          <w:color w:val="FF0000"/>
          <w:lang w:val="fr-FR"/>
        </w:rPr>
      </w:pPr>
      <w:r>
        <w:rPr>
          <w:rFonts w:cs="ArialMT"/>
          <w:i/>
          <w:color w:val="FF0000"/>
          <w:lang w:val="fr-FR"/>
        </w:rPr>
        <w:t>Evacuarea apelor epurate din statie se va realiza prin pompare, apele fiind evacuate in canalul de desecare Cn 121 ( acord ANIF nr.233 din 26.10.2021)</w:t>
      </w:r>
    </w:p>
    <w:p w:rsidR="00955470" w:rsidRDefault="00955470" w:rsidP="00955470">
      <w:pPr>
        <w:pStyle w:val="NoSpacing"/>
        <w:ind w:left="709"/>
        <w:rPr>
          <w:rFonts w:cs="ArialMT"/>
          <w:i/>
          <w:color w:val="FF0000"/>
          <w:lang w:val="fr-FR"/>
        </w:rPr>
      </w:pPr>
      <w:r>
        <w:rPr>
          <w:rFonts w:cs="ArialMT"/>
          <w:i/>
          <w:color w:val="FF0000"/>
          <w:lang w:val="fr-FR"/>
        </w:rPr>
        <w:t>Se vor respecta obligatiile din aviz.</w:t>
      </w:r>
    </w:p>
    <w:p w:rsidR="0013604C" w:rsidRPr="000B3993" w:rsidRDefault="0013604C" w:rsidP="00875AD5">
      <w:pPr>
        <w:pStyle w:val="NoSpacing"/>
        <w:rPr>
          <w:lang w:val="ro-RO"/>
        </w:rPr>
      </w:pPr>
    </w:p>
    <w:p w:rsidR="00505B7A" w:rsidRPr="0041770D" w:rsidRDefault="00505B7A" w:rsidP="00866F80">
      <w:pPr>
        <w:pStyle w:val="Heading3"/>
        <w:rPr>
          <w:color w:val="auto"/>
          <w:lang w:val="fr-FR"/>
        </w:rPr>
      </w:pPr>
      <w:r w:rsidRPr="0041770D">
        <w:rPr>
          <w:color w:val="auto"/>
          <w:lang w:val="fr-FR"/>
        </w:rPr>
        <w:t xml:space="preserve">Canalizare pluvială propusă </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Apele pluviale de pe cladiri vor fi canalzate prin jgheaburi si burlane exterioare si dirijate pe spatiile verzi din incinte sau la santul stradal. Apele pluviale de pe drumul  propus in fata caselor insiruite, si de pe spatiile de parcare de la marginea drumului vor fi colectate si canalizare printr-o retea de canalizare pluviala, realizata din tuburi din PVC SN 4 Dn. 315 mm, conform STAS 3051//91si evacuate in canalul de desecare C121, printr-o gura de varsare din beton, realizata pentru propejarea tubului de canalizare si a malurilor canalului. Malul drept ca nalului va fi protejat  cu dale din beton, pe p lungime de 3 m Iinainte si dupa gura devarsare.</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Lungimea retelei  de canalizare pluviala fi de 256 m, pe care se vor executa 8 camine de vizitare</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Caminele de canalizare au fost prevazute din beton prefabricat cu diametrul de 1.00m, conform STAS 2448/82. Caminele vor fi acoperite cu placi din beton armat, cu rama si gratar din fonta, pentru preluarea apelor pluviale, conform detaliilor anexate.</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 xml:space="preserve">          La montarea tuburilor de canalizare si executarea caminelor de vizitare se vor respecta prevederile de la capitolul – canalizare menajera-.</w:t>
      </w:r>
    </w:p>
    <w:p w:rsidR="0013604C" w:rsidRPr="00A90DB8" w:rsidRDefault="0013604C" w:rsidP="0013604C">
      <w:pPr>
        <w:pStyle w:val="ListParagraph"/>
        <w:rPr>
          <w:rFonts w:eastAsiaTheme="minorHAnsi" w:cstheme="minorBidi"/>
          <w:szCs w:val="22"/>
          <w:lang w:val="fr-FR"/>
        </w:rPr>
      </w:pPr>
      <w:r w:rsidRPr="00A90DB8">
        <w:rPr>
          <w:rFonts w:eastAsiaTheme="minorHAnsi" w:cstheme="minorBidi"/>
          <w:szCs w:val="22"/>
          <w:lang w:val="fr-FR"/>
        </w:rPr>
        <w:t xml:space="preserve">         Inainte de evacuarea apelor pluviale in emisar, acestea vor fi trecute prin separator de hidrocarburi si namol, care trebuie sa  fie executat  conform SR EN 858, pentru debit de10 l/s.</w:t>
      </w:r>
    </w:p>
    <w:p w:rsidR="0013604C" w:rsidRPr="005D30BB" w:rsidRDefault="0013604C" w:rsidP="0013604C">
      <w:pPr>
        <w:pStyle w:val="ListParagraph"/>
        <w:rPr>
          <w:lang w:val="fr-FR"/>
        </w:rPr>
      </w:pPr>
      <w:r w:rsidRPr="00A90DB8">
        <w:rPr>
          <w:rFonts w:eastAsiaTheme="minorHAnsi" w:cstheme="minorBidi"/>
          <w:szCs w:val="22"/>
          <w:lang w:val="fr-FR"/>
        </w:rPr>
        <w:t xml:space="preserve">         Montarea si punerea in functiune a separatorului va fi asistata de reprezentantul furnizorului.</w:t>
      </w:r>
    </w:p>
    <w:p w:rsidR="00955470" w:rsidRPr="00B56BA5" w:rsidRDefault="00955470" w:rsidP="00955470">
      <w:pPr>
        <w:pStyle w:val="NoSpacing"/>
        <w:ind w:left="709"/>
        <w:rPr>
          <w:rFonts w:cs="ArialMT"/>
          <w:i/>
          <w:color w:val="FF0000"/>
          <w:lang w:val="fr-FR"/>
        </w:rPr>
      </w:pPr>
      <w:r>
        <w:rPr>
          <w:rFonts w:cs="ArialMT"/>
          <w:i/>
          <w:color w:val="FF0000"/>
          <w:lang w:val="fr-FR"/>
        </w:rPr>
        <w:t>Conform aviz emis de GOSPODARIRE A APELOR nr. 89 din 19.11.2021</w:t>
      </w:r>
    </w:p>
    <w:p w:rsidR="00955470" w:rsidRDefault="00955470" w:rsidP="00955470">
      <w:pPr>
        <w:pStyle w:val="NoSpacing"/>
        <w:ind w:left="709"/>
        <w:rPr>
          <w:rFonts w:cs="ArialMT"/>
          <w:i/>
          <w:color w:val="FF0000"/>
          <w:lang w:val="fr-FR"/>
        </w:rPr>
      </w:pPr>
      <w:r w:rsidRPr="00762FE0">
        <w:rPr>
          <w:rFonts w:cs="ArialMT"/>
          <w:b/>
          <w:i/>
          <w:color w:val="FF0000"/>
          <w:lang w:val="fr-FR"/>
        </w:rPr>
        <w:t>Apele pluviale</w:t>
      </w:r>
      <w:r>
        <w:rPr>
          <w:rFonts w:cs="ArialMT"/>
          <w:i/>
          <w:color w:val="FF0000"/>
          <w:lang w:val="fr-FR"/>
        </w:rPr>
        <w:t xml:space="preserve"> conventional curate provenite de pe platforme si constructii vor fi preluate prin jgheaburi  si burlane a fiecarei constructii in parte si vor fi dirijate liber pe spatiul verde din jur sau la santul stradal.</w:t>
      </w:r>
    </w:p>
    <w:p w:rsidR="00955470" w:rsidRDefault="00955470" w:rsidP="00955470">
      <w:pPr>
        <w:pStyle w:val="NoSpacing"/>
        <w:ind w:left="709"/>
        <w:rPr>
          <w:rFonts w:cs="ArialMT"/>
          <w:i/>
          <w:color w:val="FF0000"/>
          <w:lang w:val="fr-FR"/>
        </w:rPr>
      </w:pPr>
      <w:r>
        <w:rPr>
          <w:rFonts w:cs="ArialMT"/>
          <w:i/>
          <w:color w:val="FF0000"/>
          <w:lang w:val="fr-FR"/>
        </w:rPr>
        <w:lastRenderedPageBreak/>
        <w:t>Apele pluviale provenite de pe platforme de parcare si drumurile de incinta, se vor colecta printr- o retea de camine si conducte si vor fi trecute printr-un separator de hidrocarburi si namol cu debitul de 10l/s, iar de aici se vor deversa gravitational  in canalul de desecare Cn 121.</w:t>
      </w:r>
    </w:p>
    <w:p w:rsidR="00955470" w:rsidRDefault="00955470" w:rsidP="00955470">
      <w:pPr>
        <w:pStyle w:val="NoSpacing"/>
        <w:ind w:left="709"/>
        <w:rPr>
          <w:rFonts w:cs="ArialMT"/>
          <w:i/>
          <w:color w:val="FF0000"/>
          <w:lang w:val="fr-FR"/>
        </w:rPr>
      </w:pPr>
    </w:p>
    <w:p w:rsidR="00955470" w:rsidRPr="00762FE0" w:rsidRDefault="00955470" w:rsidP="00955470">
      <w:pPr>
        <w:pStyle w:val="NoSpacing"/>
        <w:ind w:left="709"/>
        <w:rPr>
          <w:rFonts w:cs="ArialMT"/>
          <w:b/>
          <w:i/>
          <w:color w:val="FF0000"/>
          <w:lang w:val="fr-FR"/>
        </w:rPr>
      </w:pPr>
      <w:r w:rsidRPr="00762FE0">
        <w:rPr>
          <w:rFonts w:cs="ArialMT"/>
          <w:b/>
          <w:i/>
          <w:color w:val="FF0000"/>
          <w:lang w:val="fr-FR"/>
        </w:rPr>
        <w:t>Conditii de calitate ale apelor evacuate</w:t>
      </w:r>
    </w:p>
    <w:p w:rsidR="00955470" w:rsidRDefault="00955470" w:rsidP="00955470">
      <w:pPr>
        <w:pStyle w:val="NoSpacing"/>
        <w:ind w:left="709"/>
        <w:rPr>
          <w:rFonts w:cs="ArialMT"/>
          <w:i/>
          <w:color w:val="FF0000"/>
          <w:lang w:val="fr-FR"/>
        </w:rPr>
      </w:pPr>
      <w:r>
        <w:rPr>
          <w:rFonts w:cs="ArialMT"/>
          <w:i/>
          <w:color w:val="FF0000"/>
          <w:lang w:val="fr-FR"/>
        </w:rPr>
        <w:t>Apele uzate menajere si apele pluviale vor respecta prevederile normativului  NTPA 002/2005.</w:t>
      </w:r>
    </w:p>
    <w:p w:rsidR="00955470" w:rsidRDefault="00955470" w:rsidP="00955470">
      <w:pPr>
        <w:pStyle w:val="NoSpacing"/>
        <w:ind w:left="709"/>
        <w:rPr>
          <w:rFonts w:cs="ArialMT"/>
          <w:i/>
          <w:color w:val="FF0000"/>
          <w:lang w:val="fr-FR"/>
        </w:rPr>
      </w:pPr>
      <w:r>
        <w:rPr>
          <w:rFonts w:cs="ArialMT"/>
          <w:i/>
          <w:color w:val="FF0000"/>
          <w:lang w:val="fr-FR"/>
        </w:rPr>
        <w:t>Apele pluviale deversate  pe spatiul verde  si in canalul de desecare Cn 121 se vor incadra in limitele stabilite de normativul NTPA 001/2005.</w:t>
      </w:r>
    </w:p>
    <w:p w:rsidR="0013604C" w:rsidRPr="0013604C" w:rsidRDefault="0013604C" w:rsidP="0013604C">
      <w:pPr>
        <w:pStyle w:val="NoSpacing"/>
        <w:rPr>
          <w:lang w:val="fr-FR"/>
        </w:rPr>
      </w:pPr>
    </w:p>
    <w:p w:rsidR="00272CC3" w:rsidRPr="0041770D" w:rsidRDefault="00272CC3" w:rsidP="00866F80">
      <w:pPr>
        <w:pStyle w:val="Heading3"/>
        <w:rPr>
          <w:color w:val="auto"/>
          <w:lang w:val="fr-FR"/>
        </w:rPr>
      </w:pPr>
      <w:r w:rsidRPr="0041770D">
        <w:rPr>
          <w:color w:val="auto"/>
          <w:lang w:val="fr-FR"/>
        </w:rPr>
        <w:t>Alimentarea cu energie electrică</w:t>
      </w:r>
    </w:p>
    <w:p w:rsidR="00E65E6E" w:rsidRPr="00CA1A73" w:rsidRDefault="0041154F" w:rsidP="00CA1A73">
      <w:pPr>
        <w:rPr>
          <w:lang w:val="fr-FR"/>
        </w:rPr>
      </w:pPr>
      <w:r>
        <w:rPr>
          <w:lang w:val="fr-FR"/>
        </w:rPr>
        <w:t>Alimentarea cu energie electrica se real</w:t>
      </w:r>
      <w:r w:rsidR="00AE700F">
        <w:rPr>
          <w:lang w:val="fr-FR"/>
        </w:rPr>
        <w:t>izeaza printr-un racord propus</w:t>
      </w:r>
      <w:r>
        <w:rPr>
          <w:lang w:val="fr-FR"/>
        </w:rPr>
        <w:t xml:space="preserve"> pe terenul care face obiectul PUZ.</w:t>
      </w:r>
    </w:p>
    <w:p w:rsidR="00F51C9F" w:rsidRDefault="00E65E6E" w:rsidP="00CA1A73">
      <w:pPr>
        <w:pStyle w:val="NoSpacing"/>
        <w:rPr>
          <w:szCs w:val="24"/>
          <w:lang w:val="fr-FR"/>
        </w:rPr>
      </w:pPr>
      <w:r w:rsidRPr="002F7261">
        <w:rPr>
          <w:szCs w:val="24"/>
          <w:lang w:val="fr-FR"/>
        </w:rPr>
        <w:t>Pe terenul ce face obiectul Planului Urbanistic Zonal, nu exista linii electrice aeriene care să afecteze amplasamentul;</w:t>
      </w:r>
    </w:p>
    <w:p w:rsidR="0013604C" w:rsidRPr="00A90DB8" w:rsidRDefault="0013604C" w:rsidP="0013604C">
      <w:pPr>
        <w:pStyle w:val="NoSpacing"/>
        <w:ind w:left="1134"/>
        <w:rPr>
          <w:lang w:val="fr-FR"/>
        </w:rPr>
      </w:pPr>
      <w:r w:rsidRPr="00A90DB8">
        <w:rPr>
          <w:lang w:val="fr-FR"/>
        </w:rPr>
        <w:t>Distributia energiei electrice la consumatori se va realiza pe joasa tensiune de la postul de transformare din zona, cu cabluri subterane LES 0,4kV. In acest fel se da posibilitatea consumatorilor de a incheia contracte de furnizare individuale.</w:t>
      </w:r>
    </w:p>
    <w:p w:rsidR="0013604C" w:rsidRPr="00A90DB8" w:rsidRDefault="0013604C" w:rsidP="0013604C">
      <w:pPr>
        <w:pStyle w:val="NoSpacing"/>
        <w:ind w:left="1134"/>
        <w:rPr>
          <w:lang w:val="fr-FR"/>
        </w:rPr>
      </w:pPr>
      <w:r w:rsidRPr="00A90DB8">
        <w:rPr>
          <w:lang w:val="fr-FR"/>
        </w:rPr>
        <w:t>Alimentarea cu energie electrică a fiecarui obiectiv se va realiza de la BMPT.</w:t>
      </w:r>
    </w:p>
    <w:p w:rsidR="0013604C" w:rsidRPr="00A90DB8" w:rsidRDefault="0013604C" w:rsidP="0013604C">
      <w:pPr>
        <w:pStyle w:val="NoSpacing"/>
        <w:ind w:left="1134"/>
        <w:rPr>
          <w:lang w:val="fr-FR"/>
        </w:rPr>
      </w:pPr>
      <w:r w:rsidRPr="00A90DB8">
        <w:rPr>
          <w:lang w:val="fr-FR"/>
        </w:rPr>
        <w:t>Caracteristicile energetice a fiecarei case: Pi = 12,00 kW; Psa = 9,60 kW; U = 400 / 230 V; cos φ = 0,92; f = 50 Hz.</w:t>
      </w:r>
    </w:p>
    <w:p w:rsidR="0013604C" w:rsidRPr="00A90DB8" w:rsidRDefault="0013604C" w:rsidP="0013604C">
      <w:pPr>
        <w:pStyle w:val="NoSpacing"/>
        <w:ind w:left="1134"/>
        <w:rPr>
          <w:lang w:val="fr-FR"/>
        </w:rPr>
      </w:pPr>
      <w:r w:rsidRPr="00A90DB8">
        <w:rPr>
          <w:lang w:val="fr-FR"/>
        </w:rPr>
        <w:t>Caracteristicile energetice ale obiectivului sunt: Pi = 180,00 kW; Psa = 144,00 kW; U = 400 / 230 V; cos φ = 0,92; f = 50 Hz.</w:t>
      </w:r>
    </w:p>
    <w:p w:rsidR="0013604C" w:rsidRPr="0069312C" w:rsidRDefault="0013604C" w:rsidP="0013604C">
      <w:pPr>
        <w:pStyle w:val="NoSpacing"/>
        <w:ind w:left="1134"/>
        <w:rPr>
          <w:lang w:val="fr-FR"/>
        </w:rPr>
      </w:pPr>
      <w:r w:rsidRPr="00A90DB8">
        <w:rPr>
          <w:lang w:val="fr-FR"/>
        </w:rPr>
        <w:t>Din tabloul electric prin circuite monofazate, cu cabluri tip CYY – F 1 kV - 3 × 2,5 mm2, şi conductoare  CYY – F 1 kV - 3 x 1,5 mm2 se vor alimenta receptoarele existente, prize şi iluminat.</w:t>
      </w:r>
    </w:p>
    <w:p w:rsidR="00955470" w:rsidRDefault="00955470" w:rsidP="00955470">
      <w:pPr>
        <w:pStyle w:val="NoSpacing"/>
        <w:rPr>
          <w:i/>
          <w:color w:val="FF0000"/>
          <w:sz w:val="23"/>
          <w:szCs w:val="23"/>
        </w:rPr>
      </w:pPr>
      <w:r w:rsidRPr="00C65BA5">
        <w:rPr>
          <w:i/>
          <w:color w:val="FF0000"/>
          <w:sz w:val="23"/>
          <w:szCs w:val="23"/>
        </w:rPr>
        <w:t>Conform aviz de amplasam</w:t>
      </w:r>
      <w:r>
        <w:rPr>
          <w:i/>
          <w:color w:val="FF0000"/>
          <w:sz w:val="23"/>
          <w:szCs w:val="23"/>
        </w:rPr>
        <w:t xml:space="preserve">ent favorabil nr. 08455791 </w:t>
      </w:r>
      <w:r w:rsidRPr="00C65BA5">
        <w:rPr>
          <w:i/>
          <w:color w:val="FF0000"/>
          <w:sz w:val="23"/>
          <w:szCs w:val="23"/>
        </w:rPr>
        <w:t>/</w:t>
      </w:r>
      <w:r>
        <w:rPr>
          <w:i/>
          <w:color w:val="FF0000"/>
          <w:sz w:val="23"/>
          <w:szCs w:val="23"/>
        </w:rPr>
        <w:t xml:space="preserve"> 04.08</w:t>
      </w:r>
      <w:r w:rsidRPr="00C65BA5">
        <w:rPr>
          <w:i/>
          <w:color w:val="FF0000"/>
          <w:sz w:val="23"/>
          <w:szCs w:val="23"/>
        </w:rPr>
        <w:t>.</w:t>
      </w:r>
      <w:r>
        <w:rPr>
          <w:i/>
          <w:color w:val="FF0000"/>
          <w:sz w:val="23"/>
          <w:szCs w:val="23"/>
        </w:rPr>
        <w:t>2021</w:t>
      </w:r>
      <w:r w:rsidRPr="00C65BA5">
        <w:rPr>
          <w:i/>
          <w:color w:val="FF0000"/>
          <w:sz w:val="23"/>
          <w:szCs w:val="23"/>
        </w:rPr>
        <w:t xml:space="preserve"> emis de E-DISTRIBUŢIE BANAT, în zonă există </w:t>
      </w:r>
      <w:r>
        <w:rPr>
          <w:i/>
          <w:color w:val="FF0000"/>
          <w:sz w:val="23"/>
          <w:szCs w:val="23"/>
        </w:rPr>
        <w:t xml:space="preserve">LES </w:t>
      </w:r>
      <w:r w:rsidRPr="00C65BA5">
        <w:rPr>
          <w:i/>
          <w:color w:val="FF0000"/>
          <w:sz w:val="23"/>
          <w:szCs w:val="23"/>
        </w:rPr>
        <w:t xml:space="preserve">0.4 kV </w:t>
      </w:r>
      <w:r>
        <w:rPr>
          <w:i/>
          <w:color w:val="FF0000"/>
          <w:sz w:val="23"/>
          <w:szCs w:val="23"/>
        </w:rPr>
        <w:t>ce nu apartine de E-Distributie Banat SA</w:t>
      </w:r>
      <w:r w:rsidRPr="00D41568">
        <w:rPr>
          <w:i/>
          <w:color w:val="FF0000"/>
          <w:sz w:val="23"/>
          <w:szCs w:val="23"/>
        </w:rPr>
        <w:t xml:space="preserve"> </w:t>
      </w:r>
    </w:p>
    <w:p w:rsidR="00955470" w:rsidRPr="00C65BA5" w:rsidRDefault="00955470" w:rsidP="00955470">
      <w:pPr>
        <w:pStyle w:val="NoSpacing"/>
        <w:rPr>
          <w:rFonts w:eastAsia="Helvetica-Narrow-Bold" w:cs="Arial"/>
          <w:i/>
          <w:color w:val="FF0000"/>
          <w:szCs w:val="20"/>
          <w:lang w:val="fr-FR"/>
        </w:rPr>
      </w:pPr>
      <w:r>
        <w:rPr>
          <w:i/>
          <w:color w:val="FF0000"/>
          <w:sz w:val="23"/>
          <w:szCs w:val="23"/>
        </w:rPr>
        <w:t>Se vor respecta conditiile din aviz.</w:t>
      </w:r>
    </w:p>
    <w:p w:rsidR="0013604C" w:rsidRPr="002F7261" w:rsidRDefault="0013604C" w:rsidP="00CA1A73">
      <w:pPr>
        <w:pStyle w:val="NoSpacing"/>
        <w:rPr>
          <w:szCs w:val="24"/>
          <w:lang w:val="fr-FR"/>
        </w:rPr>
      </w:pPr>
    </w:p>
    <w:p w:rsidR="00272CC3" w:rsidRPr="0041770D" w:rsidRDefault="00272CC3" w:rsidP="00866F80">
      <w:pPr>
        <w:pStyle w:val="Heading3"/>
        <w:rPr>
          <w:color w:val="auto"/>
          <w:lang w:val="fr-FR"/>
        </w:rPr>
      </w:pPr>
      <w:r w:rsidRPr="0041770D">
        <w:rPr>
          <w:color w:val="auto"/>
          <w:lang w:val="fr-FR"/>
        </w:rPr>
        <w:t>Alimentarea cu energie termică</w:t>
      </w:r>
    </w:p>
    <w:p w:rsidR="002530A9" w:rsidRPr="00921078" w:rsidRDefault="002530A9" w:rsidP="002530A9">
      <w:pPr>
        <w:rPr>
          <w:lang w:val="fr-FR"/>
        </w:rPr>
      </w:pPr>
      <w:r w:rsidRPr="00921078">
        <w:rPr>
          <w:lang w:val="fr-FR"/>
        </w:rPr>
        <w:t>Alimentarea cu gaze naturale se realizeaza printr-un racord propus pe terenul care face obiectul PUZ.</w:t>
      </w:r>
    </w:p>
    <w:p w:rsidR="002530A9" w:rsidRDefault="002530A9" w:rsidP="002530A9">
      <w:pPr>
        <w:pStyle w:val="NoSpacing"/>
        <w:rPr>
          <w:szCs w:val="24"/>
          <w:lang w:val="fr-FR"/>
        </w:rPr>
      </w:pPr>
      <w:r w:rsidRPr="00921078">
        <w:rPr>
          <w:szCs w:val="24"/>
          <w:lang w:val="fr-FR"/>
        </w:rPr>
        <w:t>Pe terenul ce face obiectul Planului Urbanistic Zonal, nu exista linii electrice aeriene care să afecteze amplasamentul;</w:t>
      </w:r>
    </w:p>
    <w:p w:rsidR="00955470" w:rsidRDefault="00955470" w:rsidP="00955470">
      <w:pPr>
        <w:pStyle w:val="NoSpacing"/>
        <w:rPr>
          <w:i/>
          <w:color w:val="FF0000"/>
          <w:sz w:val="23"/>
          <w:szCs w:val="23"/>
        </w:rPr>
      </w:pPr>
      <w:r>
        <w:rPr>
          <w:rFonts w:cs="ArialMT"/>
          <w:i/>
          <w:color w:val="FF0000"/>
          <w:lang w:val="fr-FR"/>
        </w:rPr>
        <w:t>Conform AVIZ FAVORABIL  nr.213145769 /07.13.2021</w:t>
      </w:r>
      <w:r w:rsidRPr="003D798F">
        <w:rPr>
          <w:rFonts w:cs="ArialMT"/>
          <w:i/>
          <w:color w:val="FF0000"/>
          <w:lang w:val="fr-FR"/>
        </w:rPr>
        <w:t xml:space="preserve">  si plansa anexa emis de DELGAZ grid </w:t>
      </w:r>
      <w:r>
        <w:rPr>
          <w:rFonts w:cs="ArialMT"/>
          <w:i/>
          <w:color w:val="FF0000"/>
          <w:lang w:val="fr-FR"/>
        </w:rPr>
        <w:t>.</w:t>
      </w:r>
      <w:r w:rsidRPr="00EF53D6">
        <w:rPr>
          <w:i/>
          <w:color w:val="FF0000"/>
          <w:sz w:val="23"/>
          <w:szCs w:val="23"/>
        </w:rPr>
        <w:t xml:space="preserve"> </w:t>
      </w:r>
      <w:r>
        <w:rPr>
          <w:i/>
          <w:color w:val="FF0000"/>
          <w:sz w:val="23"/>
          <w:szCs w:val="23"/>
        </w:rPr>
        <w:t>Se vor respecta conditiile din aviz.</w:t>
      </w:r>
    </w:p>
    <w:p w:rsidR="00955470" w:rsidRDefault="00955470" w:rsidP="00955470">
      <w:pPr>
        <w:pStyle w:val="NoSpacing"/>
        <w:rPr>
          <w:rFonts w:cs="ArialMT"/>
          <w:i/>
          <w:color w:val="FF0000"/>
          <w:lang w:val="fr-FR"/>
        </w:rPr>
      </w:pPr>
      <w:r w:rsidRPr="003D798F">
        <w:rPr>
          <w:rFonts w:cs="ArialMT"/>
          <w:i/>
          <w:color w:val="FF0000"/>
          <w:lang w:val="fr-FR"/>
        </w:rPr>
        <w:t>In zona supusa analizei nu exista obiective ale sistemului de distributie a gaze</w:t>
      </w:r>
      <w:r>
        <w:rPr>
          <w:rFonts w:cs="ArialMT"/>
          <w:i/>
          <w:color w:val="FF0000"/>
          <w:lang w:val="fr-FR"/>
        </w:rPr>
        <w:t>lor naturale.</w:t>
      </w:r>
    </w:p>
    <w:p w:rsidR="00955470" w:rsidRPr="00921078" w:rsidRDefault="00955470" w:rsidP="002530A9">
      <w:pPr>
        <w:pStyle w:val="NoSpacing"/>
        <w:rPr>
          <w:szCs w:val="24"/>
          <w:lang w:val="fr-FR"/>
        </w:rPr>
      </w:pPr>
    </w:p>
    <w:p w:rsidR="00E65E6E" w:rsidRDefault="00E65E6E" w:rsidP="00866F80">
      <w:pPr>
        <w:pStyle w:val="Heading3"/>
        <w:rPr>
          <w:color w:val="auto"/>
          <w:lang w:val="fr-FR"/>
        </w:rPr>
      </w:pPr>
      <w:r>
        <w:rPr>
          <w:color w:val="auto"/>
          <w:lang w:val="fr-FR"/>
        </w:rPr>
        <w:t>Telefonizare</w:t>
      </w:r>
    </w:p>
    <w:p w:rsidR="00272CC3" w:rsidRDefault="000333D9" w:rsidP="001C5801">
      <w:pPr>
        <w:pStyle w:val="NoSpacing"/>
        <w:rPr>
          <w:lang w:val="fr-FR"/>
        </w:rPr>
      </w:pPr>
      <w:r>
        <w:rPr>
          <w:lang w:val="fr-FR"/>
        </w:rPr>
        <w:t>Se va racorda la reteaua stradala.</w:t>
      </w:r>
    </w:p>
    <w:p w:rsidR="001C5801" w:rsidRPr="001C5801" w:rsidRDefault="001C5801" w:rsidP="001C5801">
      <w:pPr>
        <w:pStyle w:val="NoSpacing"/>
        <w:rPr>
          <w:lang w:val="fr-FR"/>
        </w:rPr>
      </w:pPr>
    </w:p>
    <w:p w:rsidR="00272CC3" w:rsidRPr="0041770D" w:rsidRDefault="00272CC3" w:rsidP="00866F80">
      <w:pPr>
        <w:rPr>
          <w:sz w:val="28"/>
          <w:szCs w:val="28"/>
          <w:lang w:val="fr-FR"/>
        </w:rPr>
      </w:pPr>
      <w:r w:rsidRPr="0041770D">
        <w:rPr>
          <w:sz w:val="28"/>
          <w:szCs w:val="28"/>
          <w:lang w:val="fr-FR"/>
        </w:rPr>
        <w:t xml:space="preserve">S4. REGULI CU PRIVIRE LA FORMA </w:t>
      </w:r>
    </w:p>
    <w:p w:rsidR="001C5801" w:rsidRPr="001C5801" w:rsidRDefault="00272CC3" w:rsidP="001C5801">
      <w:pPr>
        <w:rPr>
          <w:sz w:val="28"/>
          <w:szCs w:val="28"/>
          <w:lang w:val="fr-FR"/>
        </w:rPr>
      </w:pPr>
      <w:r w:rsidRPr="001C5801">
        <w:rPr>
          <w:sz w:val="28"/>
          <w:szCs w:val="28"/>
          <w:lang w:val="fr-FR"/>
        </w:rPr>
        <w:t>SI DIMENISIUNILE TERENURILOR PENTRU CONSTRUCTII</w:t>
      </w:r>
    </w:p>
    <w:p w:rsidR="001C5801" w:rsidRPr="001C5801" w:rsidRDefault="00272CC3" w:rsidP="001C5801">
      <w:pPr>
        <w:pStyle w:val="NoSpacing"/>
        <w:rPr>
          <w:b/>
          <w:lang w:val="fr-FR"/>
        </w:rPr>
      </w:pPr>
      <w:r w:rsidRPr="001C5801">
        <w:rPr>
          <w:b/>
          <w:lang w:val="fr-FR"/>
        </w:rPr>
        <w:t>Art.30 - Parcelarea</w:t>
      </w:r>
    </w:p>
    <w:p w:rsidR="004C24D0" w:rsidRPr="002F7261" w:rsidRDefault="004C24D0" w:rsidP="001C5801">
      <w:pPr>
        <w:pStyle w:val="NoSpacing"/>
        <w:rPr>
          <w:rFonts w:eastAsiaTheme="majorEastAsia" w:cstheme="majorBidi"/>
          <w:bCs/>
          <w:szCs w:val="24"/>
          <w:lang w:val="fr-FR"/>
        </w:rPr>
      </w:pPr>
    </w:p>
    <w:p w:rsidR="004C24D0" w:rsidRPr="002F7261" w:rsidRDefault="004C24D0" w:rsidP="004C24D0">
      <w:pPr>
        <w:pStyle w:val="NoSpacing"/>
        <w:rPr>
          <w:szCs w:val="24"/>
          <w:lang w:val="fr-FR"/>
        </w:rPr>
      </w:pPr>
      <w:r w:rsidRPr="002F7261">
        <w:rPr>
          <w:szCs w:val="24"/>
          <w:lang w:val="fr-FR"/>
        </w:rPr>
        <w:t>Parcelarea este operaţiunea de divizare a unei suprafeţe de teren în minimum 4 loturi</w:t>
      </w:r>
    </w:p>
    <w:p w:rsidR="004C24D0" w:rsidRPr="002F7261" w:rsidRDefault="004C24D0" w:rsidP="004C24D0">
      <w:pPr>
        <w:pStyle w:val="NoSpacing"/>
        <w:rPr>
          <w:szCs w:val="24"/>
          <w:lang w:val="fr-FR"/>
        </w:rPr>
      </w:pPr>
      <w:r w:rsidRPr="002F7261">
        <w:rPr>
          <w:szCs w:val="24"/>
          <w:lang w:val="fr-FR"/>
        </w:rPr>
        <w:lastRenderedPageBreak/>
        <w:t>alăturate, în vederea realizării de noi construcţii. Pentru un număr mai mare de 12 loturi se poate</w:t>
      </w:r>
    </w:p>
    <w:p w:rsidR="004C24D0" w:rsidRPr="002F7261" w:rsidRDefault="004C24D0" w:rsidP="004C24D0">
      <w:pPr>
        <w:pStyle w:val="NoSpacing"/>
        <w:rPr>
          <w:szCs w:val="24"/>
          <w:lang w:val="fr-FR"/>
        </w:rPr>
      </w:pPr>
      <w:r w:rsidRPr="002F7261">
        <w:rPr>
          <w:szCs w:val="24"/>
          <w:lang w:val="fr-FR"/>
        </w:rPr>
        <w:t>autoriza realizarea parcelării şi executarea construcţiilor cu condiţia adoptării de soluţii de</w:t>
      </w:r>
    </w:p>
    <w:p w:rsidR="004C24D0" w:rsidRPr="002F7261" w:rsidRDefault="004C24D0" w:rsidP="004C24D0">
      <w:pPr>
        <w:pStyle w:val="NoSpacing"/>
        <w:rPr>
          <w:szCs w:val="24"/>
          <w:lang w:val="fr-FR"/>
        </w:rPr>
      </w:pPr>
      <w:r w:rsidRPr="002F7261">
        <w:rPr>
          <w:szCs w:val="24"/>
          <w:lang w:val="fr-FR"/>
        </w:rPr>
        <w:t>echipare colectivă care să respecte normele legale de igienă şi de protecţie a mediului.</w:t>
      </w:r>
    </w:p>
    <w:p w:rsidR="004C24D0" w:rsidRPr="002F7261" w:rsidRDefault="004C24D0" w:rsidP="004C24D0">
      <w:pPr>
        <w:pStyle w:val="NoSpacing"/>
        <w:rPr>
          <w:szCs w:val="24"/>
          <w:lang w:val="fr-FR"/>
        </w:rPr>
      </w:pPr>
    </w:p>
    <w:p w:rsidR="004C24D0" w:rsidRPr="002F7261" w:rsidRDefault="004C24D0" w:rsidP="004C24D0">
      <w:pPr>
        <w:pStyle w:val="NoSpacing"/>
        <w:rPr>
          <w:szCs w:val="24"/>
          <w:lang w:val="fr-FR"/>
        </w:rPr>
      </w:pPr>
      <w:r w:rsidRPr="002F7261">
        <w:rPr>
          <w:szCs w:val="24"/>
          <w:lang w:val="fr-FR"/>
        </w:rPr>
        <w:t>Autorizarea executării parcelărilor, în baza prezentului regulament, este permisă numai dacă pentru fiecare lot în parte se respectă cumulativ următoarele condiţii:</w:t>
      </w:r>
    </w:p>
    <w:p w:rsidR="004C24D0" w:rsidRPr="002F7261" w:rsidRDefault="004C24D0" w:rsidP="004C24D0">
      <w:pPr>
        <w:pStyle w:val="NoSpacing"/>
        <w:rPr>
          <w:szCs w:val="24"/>
          <w:lang w:val="fr-FR"/>
        </w:rPr>
      </w:pPr>
      <w:r w:rsidRPr="002F7261">
        <w:rPr>
          <w:szCs w:val="24"/>
          <w:lang w:val="fr-FR"/>
        </w:rPr>
        <w:t>a) front la stradă de minimum 8 m pentru clădiri înşiruite şi de minimu</w:t>
      </w:r>
      <w:r w:rsidR="0013604C">
        <w:rPr>
          <w:szCs w:val="24"/>
          <w:lang w:val="fr-FR"/>
        </w:rPr>
        <w:t>m 12 m pentru clădiri izolate,</w:t>
      </w:r>
      <w:r w:rsidRPr="002F7261">
        <w:rPr>
          <w:szCs w:val="24"/>
          <w:lang w:val="fr-FR"/>
        </w:rPr>
        <w:t xml:space="preserve"> cuplate</w:t>
      </w:r>
      <w:r w:rsidR="0013604C">
        <w:rPr>
          <w:szCs w:val="24"/>
          <w:lang w:val="fr-FR"/>
        </w:rPr>
        <w:t xml:space="preserve"> sau colective</w:t>
      </w:r>
      <w:r w:rsidRPr="002F7261">
        <w:rPr>
          <w:szCs w:val="24"/>
          <w:lang w:val="fr-FR"/>
        </w:rPr>
        <w:t>;</w:t>
      </w:r>
    </w:p>
    <w:p w:rsidR="004C24D0" w:rsidRPr="002F7261" w:rsidRDefault="004C24D0" w:rsidP="004C24D0">
      <w:pPr>
        <w:pStyle w:val="NoSpacing"/>
        <w:rPr>
          <w:szCs w:val="24"/>
          <w:lang w:val="fr-FR"/>
        </w:rPr>
      </w:pPr>
      <w:r w:rsidRPr="002F7261">
        <w:rPr>
          <w:szCs w:val="24"/>
          <w:lang w:val="fr-FR"/>
        </w:rPr>
        <w:t>b) suprafaţa minimă a parcelei de 150 mp pentru clădiri înşiruite şi, respectiv, de minimum 200 mp pentru clădiri amplasate izolat sau cuplate;</w:t>
      </w:r>
    </w:p>
    <w:p w:rsidR="004C24D0" w:rsidRPr="002F7261" w:rsidRDefault="004C24D0" w:rsidP="004C24D0">
      <w:pPr>
        <w:pStyle w:val="NoSpacing"/>
        <w:rPr>
          <w:szCs w:val="24"/>
          <w:lang w:val="fr-FR"/>
        </w:rPr>
      </w:pPr>
      <w:r w:rsidRPr="002F7261">
        <w:rPr>
          <w:szCs w:val="24"/>
          <w:lang w:val="fr-FR"/>
        </w:rPr>
        <w:t>c) adâncime mai mare sau cel puţin egală cu lăţimea parcelei.</w:t>
      </w:r>
    </w:p>
    <w:p w:rsidR="004C24D0" w:rsidRPr="002F7261" w:rsidRDefault="004C24D0" w:rsidP="004C24D0">
      <w:pPr>
        <w:pStyle w:val="NoSpacing"/>
        <w:rPr>
          <w:b/>
          <w:szCs w:val="24"/>
          <w:lang w:val="fr-FR"/>
        </w:rPr>
      </w:pPr>
    </w:p>
    <w:p w:rsidR="004C24D0" w:rsidRPr="002F7261" w:rsidRDefault="004C24D0" w:rsidP="004C24D0">
      <w:pPr>
        <w:pStyle w:val="NoSpacing"/>
        <w:rPr>
          <w:b/>
          <w:szCs w:val="24"/>
          <w:lang w:val="fr-FR"/>
        </w:rPr>
      </w:pPr>
      <w:r w:rsidRPr="002F7261">
        <w:rPr>
          <w:b/>
          <w:szCs w:val="24"/>
          <w:lang w:val="fr-FR"/>
        </w:rPr>
        <w:t>Procentul de ocupare a terenului</w:t>
      </w:r>
    </w:p>
    <w:p w:rsidR="004C24D0" w:rsidRPr="002F7261" w:rsidRDefault="004C24D0" w:rsidP="004C24D0">
      <w:pPr>
        <w:pStyle w:val="NoSpacing"/>
        <w:rPr>
          <w:szCs w:val="24"/>
          <w:lang w:val="fr-FR"/>
        </w:rPr>
      </w:pPr>
      <w:r w:rsidRPr="002F7261">
        <w:rPr>
          <w:szCs w:val="24"/>
          <w:lang w:val="fr-FR"/>
        </w:rPr>
        <w:t>Procentul maxim de ocupare a terenului este de maxim 40 % și se referă la terenurile rezultate în urma parcelării propuse.</w:t>
      </w:r>
    </w:p>
    <w:p w:rsidR="004C24D0" w:rsidRPr="002F7261" w:rsidRDefault="004C24D0" w:rsidP="004C24D0">
      <w:pPr>
        <w:pStyle w:val="NoSpacing"/>
        <w:rPr>
          <w:szCs w:val="24"/>
          <w:lang w:val="fr-FR"/>
        </w:rPr>
      </w:pPr>
      <w:r w:rsidRPr="002F7261">
        <w:rPr>
          <w:szCs w:val="24"/>
          <w:lang w:val="fr-FR"/>
        </w:rPr>
        <w:t>Coeficientul de utilizare a terenului este de maxim 1,20.</w:t>
      </w:r>
    </w:p>
    <w:p w:rsidR="004C24D0" w:rsidRPr="002F7261" w:rsidRDefault="004C24D0" w:rsidP="004C24D0">
      <w:pPr>
        <w:pStyle w:val="NoSpacing"/>
        <w:rPr>
          <w:szCs w:val="24"/>
          <w:lang w:val="fr-FR"/>
        </w:rPr>
      </w:pPr>
      <w:r w:rsidRPr="002F7261">
        <w:rPr>
          <w:szCs w:val="24"/>
          <w:lang w:val="fr-FR"/>
        </w:rPr>
        <w:t>Dimensiunile şi forma construcţiilor sunt cele materializate pe planşa de Reglementări</w:t>
      </w:r>
    </w:p>
    <w:p w:rsidR="004C24D0" w:rsidRPr="002F7261" w:rsidRDefault="004C24D0" w:rsidP="004C24D0">
      <w:pPr>
        <w:pStyle w:val="NoSpacing"/>
        <w:rPr>
          <w:szCs w:val="24"/>
          <w:lang w:val="fr-FR"/>
        </w:rPr>
      </w:pPr>
      <w:r w:rsidRPr="002F7261">
        <w:rPr>
          <w:szCs w:val="24"/>
          <w:lang w:val="fr-FR"/>
        </w:rPr>
        <w:t>Urbanistice şi nu vor fi depăşite la autorizarea construcţiilor atât în plan, cât şi ca regim de</w:t>
      </w:r>
    </w:p>
    <w:p w:rsidR="002F7261" w:rsidRDefault="004C24D0" w:rsidP="002F7261">
      <w:pPr>
        <w:pStyle w:val="NoSpacing"/>
        <w:rPr>
          <w:szCs w:val="24"/>
          <w:lang w:val="fr-FR"/>
        </w:rPr>
      </w:pPr>
      <w:r w:rsidRPr="002F7261">
        <w:rPr>
          <w:szCs w:val="24"/>
          <w:lang w:val="fr-FR"/>
        </w:rPr>
        <w:t>înălţime, cu respectarea P.O.T. şi C.U.T. prevăzut în P.U.Z.</w:t>
      </w:r>
    </w:p>
    <w:p w:rsidR="00875AD5" w:rsidRPr="0065337F" w:rsidRDefault="00875AD5" w:rsidP="00875AD5">
      <w:pPr>
        <w:pStyle w:val="NoSpacing"/>
        <w:rPr>
          <w:color w:val="000000" w:themeColor="text1"/>
          <w:lang w:val="fr-FR"/>
        </w:rPr>
      </w:pPr>
      <w:r w:rsidRPr="0065337F">
        <w:rPr>
          <w:color w:val="000000" w:themeColor="text1"/>
          <w:lang w:val="fr-FR"/>
        </w:rPr>
        <w:t>Nu sunt propuse zonificări ale terenului, acesta fiind destinat unei singure funcţiuni, cea rezidențială.</w:t>
      </w:r>
    </w:p>
    <w:p w:rsidR="00875AD5" w:rsidRPr="0065337F" w:rsidRDefault="00875AD5" w:rsidP="00875AD5">
      <w:pPr>
        <w:pStyle w:val="NoSpacing"/>
        <w:rPr>
          <w:color w:val="000000" w:themeColor="text1"/>
          <w:lang w:val="fr-FR"/>
        </w:rPr>
      </w:pPr>
      <w:r w:rsidRPr="0065337F">
        <w:rPr>
          <w:color w:val="000000" w:themeColor="text1"/>
          <w:lang w:val="fr-FR"/>
        </w:rPr>
        <w:t>Sunt propuse construcții rezidenți</w:t>
      </w:r>
      <w:r>
        <w:rPr>
          <w:color w:val="000000" w:themeColor="text1"/>
          <w:lang w:val="fr-FR"/>
        </w:rPr>
        <w:t>ale cu regim de înălţime  P+2</w:t>
      </w:r>
      <w:r w:rsidRPr="0065337F">
        <w:rPr>
          <w:color w:val="000000" w:themeColor="text1"/>
          <w:lang w:val="fr-FR"/>
        </w:rPr>
        <w:t>E</w:t>
      </w:r>
      <w:r>
        <w:rPr>
          <w:color w:val="000000" w:themeColor="text1"/>
          <w:lang w:val="fr-FR"/>
        </w:rPr>
        <w:t xml:space="preserve">/P+1E+M </w:t>
      </w:r>
      <w:r w:rsidRPr="0065337F">
        <w:rPr>
          <w:color w:val="000000" w:themeColor="text1"/>
          <w:lang w:val="fr-FR"/>
        </w:rPr>
        <w:t>. Vor fi amenajate un total</w:t>
      </w:r>
    </w:p>
    <w:p w:rsidR="00875AD5" w:rsidRPr="0065337F" w:rsidRDefault="00875AD5" w:rsidP="00875AD5">
      <w:pPr>
        <w:pStyle w:val="NoSpacing"/>
        <w:rPr>
          <w:color w:val="000000" w:themeColor="text1"/>
          <w:lang w:val="fr-FR"/>
        </w:rPr>
      </w:pPr>
      <w:r>
        <w:rPr>
          <w:color w:val="000000" w:themeColor="text1"/>
          <w:lang w:val="fr-FR"/>
        </w:rPr>
        <w:t>de 43 loturi compuse astfel:</w:t>
      </w:r>
    </w:p>
    <w:p w:rsidR="00875AD5" w:rsidRPr="0065337F" w:rsidRDefault="00875AD5" w:rsidP="00875AD5">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30</w:t>
      </w:r>
      <w:r w:rsidRPr="00C41CF8">
        <w:rPr>
          <w:b/>
          <w:color w:val="000000" w:themeColor="text1"/>
          <w:lang w:val="fr-FR"/>
        </w:rPr>
        <w:t xml:space="preserve"> parcele</w:t>
      </w:r>
      <w:r>
        <w:rPr>
          <w:color w:val="000000" w:themeColor="text1"/>
          <w:lang w:val="fr-FR"/>
        </w:rPr>
        <w:t xml:space="preserve">( lotulurile 1 -30)dispuse 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875AD5" w:rsidRDefault="00875AD5" w:rsidP="00875AD5">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512 mp cu latimea frontului de 16.00 m si adancimea de 32.00 m.</w:t>
      </w:r>
    </w:p>
    <w:p w:rsidR="00875AD5" w:rsidRDefault="00875AD5" w:rsidP="00875AD5">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875AD5" w:rsidRDefault="00875AD5" w:rsidP="00875AD5">
      <w:pPr>
        <w:pStyle w:val="NoSpacing"/>
        <w:rPr>
          <w:color w:val="000000" w:themeColor="text1"/>
          <w:lang w:val="fr-FR"/>
        </w:rPr>
      </w:pPr>
      <w:r>
        <w:rPr>
          <w:color w:val="000000" w:themeColor="text1"/>
          <w:lang w:val="fr-FR"/>
        </w:rPr>
        <w:t>Pentru fiecare se va asigura minim 1 locuri de parcare.</w:t>
      </w:r>
    </w:p>
    <w:p w:rsidR="00875AD5" w:rsidRPr="00916A6E" w:rsidRDefault="00875AD5" w:rsidP="00875AD5">
      <w:pPr>
        <w:pStyle w:val="NoSpacing"/>
        <w:rPr>
          <w:i/>
          <w:lang w:val="fr-FR"/>
        </w:rPr>
      </w:pPr>
      <w:r w:rsidRPr="00916A6E">
        <w:rPr>
          <w:i/>
          <w:lang w:val="fr-FR"/>
        </w:rPr>
        <w:t xml:space="preserve">Potrivit proiectului de  modificare şi completare a Hotărârii Guvernului nr.525 pentru aprobarea Regulamentului general de urbanism, propus de Ministerul Dezvoltării. </w:t>
      </w:r>
    </w:p>
    <w:p w:rsidR="00875AD5" w:rsidRPr="0065337F" w:rsidRDefault="00875AD5" w:rsidP="00875AD5">
      <w:pPr>
        <w:pStyle w:val="NoSpacing"/>
        <w:rPr>
          <w:color w:val="000000" w:themeColor="text1"/>
          <w:lang w:val="fr-FR"/>
        </w:rPr>
      </w:pPr>
    </w:p>
    <w:p w:rsidR="00875AD5" w:rsidRPr="0065337F" w:rsidRDefault="00875AD5" w:rsidP="00875AD5">
      <w:pPr>
        <w:pStyle w:val="NoSpacing"/>
        <w:rPr>
          <w:color w:val="000000" w:themeColor="text1"/>
          <w:lang w:val="fr-FR"/>
        </w:rPr>
      </w:pPr>
      <w:r w:rsidRPr="00C41CF8">
        <w:rPr>
          <w:b/>
          <w:color w:val="000000" w:themeColor="text1"/>
          <w:lang w:val="fr-FR"/>
        </w:rPr>
        <w:t>o 10 parcele</w:t>
      </w:r>
      <w:r>
        <w:rPr>
          <w:color w:val="000000" w:themeColor="text1"/>
          <w:lang w:val="fr-FR"/>
        </w:rPr>
        <w:t>( loturile 31-40)  cu frontul stradal de 17</w:t>
      </w:r>
      <w:r w:rsidRPr="0065337F">
        <w:rPr>
          <w:color w:val="000000" w:themeColor="text1"/>
          <w:lang w:val="fr-FR"/>
        </w:rPr>
        <w:t xml:space="preserve">,00 m dispuse </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875AD5" w:rsidRDefault="00875AD5" w:rsidP="00875AD5">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519 mp cu latimea frontului de 17.00 m si adancimea de 30.50 m.</w:t>
      </w:r>
    </w:p>
    <w:p w:rsidR="00875AD5" w:rsidRDefault="00875AD5" w:rsidP="00875AD5">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875AD5" w:rsidRDefault="00875AD5" w:rsidP="00875AD5">
      <w:pPr>
        <w:pStyle w:val="NoSpacing"/>
        <w:rPr>
          <w:color w:val="000000" w:themeColor="text1"/>
          <w:lang w:val="fr-FR"/>
        </w:rPr>
      </w:pPr>
      <w:r>
        <w:rPr>
          <w:color w:val="000000" w:themeColor="text1"/>
          <w:lang w:val="fr-FR"/>
        </w:rPr>
        <w:t>Pentru fiecare se va asigura minim 1 locuri de parcare.</w:t>
      </w:r>
    </w:p>
    <w:p w:rsidR="00875AD5" w:rsidRDefault="00875AD5" w:rsidP="00875AD5">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41)  cu frontul stradal de 25.14</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679 mp cu latimea frontului de 25.14 m si adancimea de 30.50 m.</w:t>
      </w:r>
    </w:p>
    <w:p w:rsidR="00875AD5" w:rsidRDefault="00875AD5" w:rsidP="00875AD5">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875AD5" w:rsidRPr="0065337F" w:rsidRDefault="00875AD5" w:rsidP="00875AD5">
      <w:pPr>
        <w:pStyle w:val="NoSpacing"/>
        <w:rPr>
          <w:color w:val="000000" w:themeColor="text1"/>
          <w:lang w:val="fr-FR"/>
        </w:rPr>
      </w:pPr>
      <w:r w:rsidRPr="00C41CF8">
        <w:rPr>
          <w:b/>
          <w:color w:val="000000" w:themeColor="text1"/>
          <w:lang w:val="fr-FR"/>
        </w:rPr>
        <w:lastRenderedPageBreak/>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43)  cu frontul stradal de 16.00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875AD5" w:rsidRPr="00916A6E" w:rsidRDefault="00875AD5" w:rsidP="00875AD5">
      <w:pPr>
        <w:pStyle w:val="Default"/>
        <w:rPr>
          <w:rFonts w:ascii="Arial Narrow" w:hAnsi="Arial Narrow"/>
          <w:color w:val="auto"/>
          <w:lang w:val="fr-FR"/>
        </w:rPr>
      </w:pPr>
      <w:r>
        <w:rPr>
          <w:rFonts w:ascii="Arial Narrow" w:hAnsi="Arial Narrow"/>
          <w:color w:val="auto"/>
          <w:lang w:val="fr-FR"/>
        </w:rPr>
        <w:t xml:space="preserve">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875AD5" w:rsidRPr="00916A6E" w:rsidRDefault="00875AD5" w:rsidP="00875AD5">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875AD5" w:rsidRPr="00916A6E" w:rsidRDefault="00875AD5" w:rsidP="00875AD5">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875AD5" w:rsidRPr="00916A6E" w:rsidRDefault="00875AD5" w:rsidP="00875AD5">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875AD5" w:rsidRDefault="00875AD5" w:rsidP="00875AD5">
      <w:pPr>
        <w:pStyle w:val="NoSpacing"/>
        <w:rPr>
          <w:lang w:val="fr-FR"/>
        </w:rPr>
      </w:pPr>
      <w:r w:rsidRPr="00916A6E">
        <w:rPr>
          <w:rFonts w:cs="Courier New"/>
          <w:lang w:val="fr-FR"/>
        </w:rPr>
        <w:t xml:space="preserve">- </w:t>
      </w:r>
      <w:r w:rsidRPr="00916A6E">
        <w:rPr>
          <w:lang w:val="fr-FR"/>
        </w:rPr>
        <w:t>zone verzi de aliniament lăț</w:t>
      </w:r>
      <w:r>
        <w:rPr>
          <w:lang w:val="fr-FR"/>
        </w:rPr>
        <w:t>ime 3</w:t>
      </w:r>
      <w:r w:rsidRPr="00916A6E">
        <w:rPr>
          <w:lang w:val="fr-FR"/>
        </w:rPr>
        <w:t>,5</w:t>
      </w:r>
      <w:r>
        <w:rPr>
          <w:lang w:val="fr-FR"/>
        </w:rPr>
        <w:t>0 m;</w:t>
      </w:r>
    </w:p>
    <w:p w:rsidR="00875AD5" w:rsidRPr="0065337F" w:rsidRDefault="00875AD5" w:rsidP="00875AD5">
      <w:pPr>
        <w:pStyle w:val="NoSpacing"/>
        <w:rPr>
          <w:color w:val="000000" w:themeColor="text1"/>
          <w:lang w:val="fr-FR"/>
        </w:rPr>
      </w:pPr>
    </w:p>
    <w:p w:rsidR="00875AD5" w:rsidRPr="003C0A3E" w:rsidRDefault="00875AD5" w:rsidP="00875AD5">
      <w:pPr>
        <w:pStyle w:val="NoSpacing"/>
        <w:rPr>
          <w:b/>
          <w:color w:val="000000" w:themeColor="text1"/>
          <w:lang w:val="fr-FR"/>
        </w:rPr>
      </w:pPr>
      <w:r w:rsidRPr="003C0A3E">
        <w:rPr>
          <w:b/>
          <w:color w:val="000000" w:themeColor="text1"/>
          <w:lang w:val="fr-FR"/>
        </w:rPr>
        <w:t>Construcţii propuse:</w:t>
      </w:r>
    </w:p>
    <w:p w:rsidR="00875AD5" w:rsidRPr="0065337F" w:rsidRDefault="00875AD5" w:rsidP="00875AD5">
      <w:pPr>
        <w:pStyle w:val="NoSpacing"/>
        <w:rPr>
          <w:color w:val="000000" w:themeColor="text1"/>
          <w:lang w:val="fr-FR"/>
        </w:rPr>
      </w:pPr>
      <w:r w:rsidRPr="0065337F">
        <w:rPr>
          <w:color w:val="000000" w:themeColor="text1"/>
          <w:lang w:val="fr-FR"/>
        </w:rPr>
        <w:t xml:space="preserve"> Lo</w:t>
      </w:r>
      <w:r>
        <w:rPr>
          <w:color w:val="000000" w:themeColor="text1"/>
          <w:lang w:val="fr-FR"/>
        </w:rPr>
        <w:t>cuințe individuale P+2E/P+1E+M;</w:t>
      </w:r>
    </w:p>
    <w:p w:rsidR="00875AD5" w:rsidRPr="00A8148C" w:rsidRDefault="00875AD5" w:rsidP="00875AD5">
      <w:pPr>
        <w:pStyle w:val="NoSpacing"/>
        <w:rPr>
          <w:color w:val="000000" w:themeColor="text1"/>
          <w:lang w:val="fr-FR"/>
        </w:rPr>
      </w:pPr>
      <w:r w:rsidRPr="00A8148C">
        <w:rPr>
          <w:color w:val="000000" w:themeColor="text1"/>
          <w:lang w:val="fr-FR"/>
        </w:rPr>
        <w:t>Sc = max. 8 904 mp (Sc mediu locuință  cca 192 mp(40%), Sc mediu spații garare, anexe/ lot = 40</w:t>
      </w:r>
    </w:p>
    <w:p w:rsidR="00875AD5" w:rsidRPr="00A8148C" w:rsidRDefault="00875AD5" w:rsidP="00875AD5">
      <w:pPr>
        <w:pStyle w:val="NoSpacing"/>
        <w:rPr>
          <w:color w:val="000000" w:themeColor="text1"/>
          <w:lang w:val="fr-FR"/>
        </w:rPr>
      </w:pPr>
      <w:r w:rsidRPr="00A8148C">
        <w:rPr>
          <w:color w:val="000000" w:themeColor="text1"/>
          <w:lang w:val="fr-FR"/>
        </w:rPr>
        <w:t>mp)</w:t>
      </w:r>
    </w:p>
    <w:p w:rsidR="00875AD5" w:rsidRPr="00A8148C" w:rsidRDefault="00875AD5" w:rsidP="00875AD5">
      <w:pPr>
        <w:pStyle w:val="NoSpacing"/>
        <w:rPr>
          <w:color w:val="000000" w:themeColor="text1"/>
          <w:lang w:val="fr-FR"/>
        </w:rPr>
      </w:pPr>
      <w:r w:rsidRPr="00A8148C">
        <w:rPr>
          <w:color w:val="000000" w:themeColor="text1"/>
          <w:lang w:val="fr-FR"/>
        </w:rPr>
        <w:t>Sd = max. 26 712 mp</w:t>
      </w:r>
    </w:p>
    <w:p w:rsidR="00875AD5" w:rsidRPr="00A8148C" w:rsidRDefault="00875AD5" w:rsidP="00875AD5">
      <w:pPr>
        <w:pStyle w:val="NoSpacing"/>
        <w:rPr>
          <w:color w:val="000000" w:themeColor="text1"/>
          <w:lang w:val="fr-FR"/>
        </w:rPr>
      </w:pPr>
      <w:r w:rsidRPr="00A8148C">
        <w:rPr>
          <w:color w:val="000000" w:themeColor="text1"/>
          <w:lang w:val="fr-FR"/>
        </w:rPr>
        <w:t>Locuințele propuse vor avea o structură de rezistență mixtă (zidărie cărămidă și stâlpi beton armat, lemn, metal),planșee beton armat, lemn sau metal, cu acoperiș tip terasă sau cu șarpantă lemn și învelitoare țiglă ceramică sau metalică.</w:t>
      </w:r>
    </w:p>
    <w:p w:rsidR="00875AD5" w:rsidRPr="00A8148C" w:rsidRDefault="00875AD5" w:rsidP="00875AD5">
      <w:pPr>
        <w:pStyle w:val="NoSpacing"/>
        <w:rPr>
          <w:color w:val="000000" w:themeColor="text1"/>
        </w:rPr>
      </w:pPr>
      <w:r w:rsidRPr="00916A6E">
        <w:rPr>
          <w:color w:val="000000" w:themeColor="text1"/>
        </w:rPr>
        <w:t xml:space="preserve">În jurul locuințelor și anexelor propuse se vor realiza alei pietonale. </w:t>
      </w:r>
      <w:r w:rsidRPr="00A8148C">
        <w:rPr>
          <w:color w:val="000000" w:themeColor="text1"/>
        </w:rPr>
        <w:t>Pe fiecare lot vor fi amenajate</w:t>
      </w:r>
    </w:p>
    <w:p w:rsidR="00875AD5" w:rsidRPr="00A8148C" w:rsidRDefault="00875AD5" w:rsidP="00875AD5">
      <w:pPr>
        <w:pStyle w:val="NoSpacing"/>
        <w:rPr>
          <w:color w:val="000000" w:themeColor="text1"/>
        </w:rPr>
      </w:pPr>
      <w:r w:rsidRPr="00A8148C">
        <w:rPr>
          <w:color w:val="000000" w:themeColor="text1"/>
        </w:rPr>
        <w:t>parcaje sau carport, care să asigure min. 1 loc parcare/ parcelă. Zona liberă din jurul clădirilor, având o</w:t>
      </w:r>
    </w:p>
    <w:p w:rsidR="00875AD5" w:rsidRPr="0065337F" w:rsidRDefault="00875AD5" w:rsidP="00875AD5">
      <w:pPr>
        <w:pStyle w:val="NoSpacing"/>
        <w:rPr>
          <w:color w:val="000000" w:themeColor="text1"/>
          <w:lang w:val="fr-FR"/>
        </w:rPr>
      </w:pPr>
      <w:r w:rsidRPr="0065337F">
        <w:rPr>
          <w:color w:val="000000" w:themeColor="text1"/>
          <w:lang w:val="fr-FR"/>
        </w:rPr>
        <w:t>pondere de minim 20,00 % din suprafaţa loturilor rezidențiale, va fi amenajată ca zonă verde.</w:t>
      </w:r>
    </w:p>
    <w:p w:rsidR="00272CC3" w:rsidRPr="0041770D" w:rsidRDefault="00272CC3" w:rsidP="00866F80">
      <w:pPr>
        <w:pStyle w:val="Heading2"/>
        <w:rPr>
          <w:color w:val="auto"/>
          <w:lang w:val="fr-FR"/>
        </w:rPr>
      </w:pPr>
      <w:r w:rsidRPr="0041770D">
        <w:rPr>
          <w:color w:val="auto"/>
          <w:lang w:val="fr-FR"/>
        </w:rPr>
        <w:t>Art.31 - Înăltimea constructiilor</w:t>
      </w:r>
    </w:p>
    <w:p w:rsidR="00272CC3" w:rsidRPr="0041770D" w:rsidRDefault="00272CC3" w:rsidP="00866F80">
      <w:pPr>
        <w:rPr>
          <w:color w:val="17365D" w:themeColor="text2" w:themeShade="BF"/>
          <w:lang w:val="fr-FR"/>
        </w:rPr>
      </w:pPr>
      <w:r w:rsidRPr="0041770D">
        <w:rPr>
          <w:color w:val="17365D" w:themeColor="text2" w:themeShade="BF"/>
          <w:lang w:val="fr-FR"/>
        </w:rPr>
        <w:t xml:space="preserve">Autorizarea executarii constructiilor se face cu respectarea inaltimii medii a cladirilor invecinate si a caracterului zonei, fara ca diferenta de inaltime sa depaseasca cu mai mult de doua niveluri cladirile imediat invecinate. </w:t>
      </w:r>
    </w:p>
    <w:p w:rsidR="00272CC3" w:rsidRDefault="00272CC3" w:rsidP="00866F80">
      <w:pPr>
        <w:rPr>
          <w:lang w:val="fr-FR"/>
        </w:rPr>
      </w:pPr>
      <w:r w:rsidRPr="0041770D">
        <w:rPr>
          <w:color w:val="17365D" w:themeColor="text2" w:themeShade="BF"/>
          <w:lang w:val="fr-FR"/>
        </w:rPr>
        <w:t xml:space="preserve">Fac exceptie de la prevederile alin. (1) constructiile care au fost cuprinse intr-un plan urbanistic zonal, aprobat </w:t>
      </w:r>
      <w:r w:rsidRPr="0041770D">
        <w:rPr>
          <w:lang w:val="fr-FR"/>
        </w:rPr>
        <w:t xml:space="preserve">conform legii. </w:t>
      </w:r>
    </w:p>
    <w:p w:rsidR="00695C15" w:rsidRDefault="00695C15" w:rsidP="00695C15">
      <w:pPr>
        <w:pStyle w:val="NoSpacing"/>
        <w:rPr>
          <w:lang w:val="fr-FR"/>
        </w:rPr>
      </w:pPr>
      <w:r>
        <w:rPr>
          <w:lang w:val="fr-FR"/>
        </w:rPr>
        <w:t xml:space="preserve">Regimul de inaltime propus este </w:t>
      </w:r>
      <w:r w:rsidR="00875AD5">
        <w:rPr>
          <w:color w:val="000000" w:themeColor="text1"/>
          <w:lang w:val="fr-FR"/>
        </w:rPr>
        <w:t>P+2E/P+1E+M</w:t>
      </w:r>
      <w:r>
        <w:rPr>
          <w:lang w:val="fr-FR"/>
        </w:rPr>
        <w:t>cu o</w:t>
      </w:r>
      <w:r w:rsidR="00875AD5">
        <w:rPr>
          <w:lang w:val="fr-FR"/>
        </w:rPr>
        <w:t xml:space="preserve"> inaltime maxima </w:t>
      </w:r>
      <w:r>
        <w:rPr>
          <w:lang w:val="fr-FR"/>
        </w:rPr>
        <w:t xml:space="preserve">la coama </w:t>
      </w:r>
      <w:r w:rsidR="00875AD5">
        <w:rPr>
          <w:lang w:val="fr-FR"/>
        </w:rPr>
        <w:t xml:space="preserve">de </w:t>
      </w:r>
      <w:r>
        <w:rPr>
          <w:lang w:val="fr-FR"/>
        </w:rPr>
        <w:t>12.00 m masurata de la cota +- 0.00 m.I</w:t>
      </w:r>
      <w:r w:rsidRPr="0041770D">
        <w:rPr>
          <w:lang w:val="fr-FR"/>
        </w:rPr>
        <w:t>naltimea maxima se va corela cu retragerile perimetrale ale cladirii propuse.</w:t>
      </w:r>
    </w:p>
    <w:p w:rsidR="00695C15" w:rsidRPr="00695C15" w:rsidRDefault="00695C15" w:rsidP="00695C15">
      <w:pPr>
        <w:pStyle w:val="NoSpacing"/>
        <w:rPr>
          <w:lang w:val="fr-FR"/>
        </w:rPr>
      </w:pPr>
    </w:p>
    <w:p w:rsidR="00272CC3" w:rsidRPr="0041770D" w:rsidRDefault="00272CC3" w:rsidP="00866F80">
      <w:pPr>
        <w:pStyle w:val="Heading2"/>
        <w:rPr>
          <w:lang w:val="fr-FR"/>
        </w:rPr>
      </w:pPr>
      <w:r w:rsidRPr="0041770D">
        <w:rPr>
          <w:lang w:val="fr-FR"/>
        </w:rPr>
        <w:t>Art.32 - Aspectul exterior al constructiilor</w:t>
      </w:r>
    </w:p>
    <w:p w:rsidR="00CC637F" w:rsidRDefault="00272CC3" w:rsidP="00866F80">
      <w:pPr>
        <w:rPr>
          <w:color w:val="17365D" w:themeColor="text2" w:themeShade="BF"/>
          <w:lang w:val="fr-FR"/>
        </w:rPr>
      </w:pPr>
      <w:r w:rsidRPr="0041770D">
        <w:rPr>
          <w:color w:val="17365D" w:themeColor="text2" w:themeShade="BF"/>
          <w:lang w:val="fr-FR"/>
        </w:rPr>
        <w:t xml:space="preserve">Autorizarea executarii constructiilor este permisa numai daca aspectul lor exterior nu contravine functiunii acestora si nu deprecieaza aspectul general al zonei. </w:t>
      </w:r>
    </w:p>
    <w:p w:rsidR="00272CC3" w:rsidRPr="0041770D" w:rsidRDefault="00272CC3" w:rsidP="00866F80">
      <w:pPr>
        <w:rPr>
          <w:color w:val="17365D" w:themeColor="text2" w:themeShade="BF"/>
          <w:lang w:val="fr-FR"/>
        </w:rPr>
      </w:pPr>
      <w:r w:rsidRPr="0041770D">
        <w:rPr>
          <w:color w:val="17365D" w:themeColor="text2" w:themeShade="BF"/>
          <w:lang w:val="fr-FR"/>
        </w:rPr>
        <w:t xml:space="preserve">Autorizarea executarii constructiilor, care, prin conformare, volumetrie si aspect exterior, intra in contradictie cu aspectul general al zonei si deprecieaza valorile general acceptate ale urbanismului si arhitecturii, este interzisa. </w:t>
      </w:r>
    </w:p>
    <w:p w:rsidR="00B41F85" w:rsidRPr="002F7261" w:rsidRDefault="00B41F85" w:rsidP="00B41F85">
      <w:pPr>
        <w:pStyle w:val="NoSpacing"/>
        <w:rPr>
          <w:szCs w:val="24"/>
          <w:lang w:val="fr-FR"/>
        </w:rPr>
      </w:pPr>
      <w:r w:rsidRPr="002F7261">
        <w:rPr>
          <w:szCs w:val="24"/>
          <w:lang w:val="fr-FR"/>
        </w:rPr>
        <w:t>Autorizarea executării construcţiilor este permisă numai dacă aspectul lor exterior nu contravine funcţiunii acestora şi nu depreciază aspectul general al zonei.</w:t>
      </w:r>
    </w:p>
    <w:p w:rsidR="00B41F85" w:rsidRPr="002F7261" w:rsidRDefault="00B41F85" w:rsidP="00B41F85">
      <w:pPr>
        <w:pStyle w:val="NoSpacing"/>
        <w:rPr>
          <w:szCs w:val="24"/>
          <w:lang w:val="fr-FR"/>
        </w:rPr>
      </w:pPr>
      <w:r w:rsidRPr="002F7261">
        <w:rPr>
          <w:szCs w:val="24"/>
          <w:lang w:val="fr-FR"/>
        </w:rPr>
        <w:t>Sunt interzise construcțiile ce reprezintă pastișe ale unor tipuri de arhitectură nespecifice zonei.</w:t>
      </w:r>
    </w:p>
    <w:p w:rsidR="00B41F85" w:rsidRPr="002F7261" w:rsidRDefault="00B41F85" w:rsidP="00B41F85">
      <w:pPr>
        <w:pStyle w:val="NoSpacing"/>
        <w:rPr>
          <w:szCs w:val="24"/>
          <w:lang w:val="fr-FR"/>
        </w:rPr>
      </w:pPr>
      <w:r w:rsidRPr="002F7261">
        <w:rPr>
          <w:szCs w:val="24"/>
          <w:lang w:val="fr-FR"/>
        </w:rPr>
        <w:t>Sunt interzise imitațiile de materiale.</w:t>
      </w:r>
    </w:p>
    <w:p w:rsidR="007361FE" w:rsidRDefault="007361FE" w:rsidP="001C5801">
      <w:pPr>
        <w:rPr>
          <w:lang w:val="fr-FR"/>
        </w:rPr>
      </w:pPr>
    </w:p>
    <w:p w:rsidR="00C00F27" w:rsidRPr="00C00F27" w:rsidRDefault="00C00F27" w:rsidP="00C00F27">
      <w:pPr>
        <w:pStyle w:val="NoSpacing"/>
        <w:rPr>
          <w:lang w:val="fr-FR"/>
        </w:rPr>
      </w:pPr>
    </w:p>
    <w:p w:rsidR="00C64764" w:rsidRPr="001C5801" w:rsidRDefault="00272CC3" w:rsidP="001C5801">
      <w:pPr>
        <w:rPr>
          <w:sz w:val="28"/>
          <w:szCs w:val="28"/>
          <w:lang w:val="fr-FR"/>
        </w:rPr>
      </w:pPr>
      <w:r w:rsidRPr="0041770D">
        <w:rPr>
          <w:sz w:val="28"/>
          <w:szCs w:val="28"/>
          <w:lang w:val="fr-FR"/>
        </w:rPr>
        <w:t xml:space="preserve">S5. REGULI CU PRIVIRE LA AMPLASAREA DE SPATII VERZI SI IMPREJMUIRI </w:t>
      </w:r>
    </w:p>
    <w:p w:rsidR="00272CC3" w:rsidRPr="0041770D" w:rsidRDefault="00272CC3" w:rsidP="00866F80">
      <w:pPr>
        <w:pStyle w:val="Heading2"/>
        <w:rPr>
          <w:lang w:val="fr-FR"/>
        </w:rPr>
      </w:pPr>
      <w:r w:rsidRPr="0041770D">
        <w:rPr>
          <w:lang w:val="fr-FR"/>
        </w:rPr>
        <w:lastRenderedPageBreak/>
        <w:t>Art.</w:t>
      </w:r>
      <w:r w:rsidR="00DA1552" w:rsidRPr="0041770D">
        <w:rPr>
          <w:lang w:val="fr-FR"/>
        </w:rPr>
        <w:t>33</w:t>
      </w:r>
      <w:r w:rsidRPr="0041770D">
        <w:rPr>
          <w:lang w:val="fr-FR"/>
        </w:rPr>
        <w:t xml:space="preserve"> - Parcaje</w:t>
      </w:r>
    </w:p>
    <w:p w:rsidR="00272CC3" w:rsidRPr="0041770D" w:rsidRDefault="00272CC3" w:rsidP="00866F80">
      <w:pPr>
        <w:rPr>
          <w:color w:val="17365D" w:themeColor="text2" w:themeShade="BF"/>
          <w:lang w:val="fr-FR"/>
        </w:rPr>
      </w:pPr>
      <w:r w:rsidRPr="0041770D">
        <w:rPr>
          <w:color w:val="17365D" w:themeColor="text2" w:themeShade="BF"/>
          <w:lang w:val="fr-FR"/>
        </w:rPr>
        <w:t>Autorizarea executarii constructiilor care, prin destinatie, necesita spatii de parcare se emite numai daca exista posibilitatea realizarii acestora in afara domeniului public.</w:t>
      </w:r>
    </w:p>
    <w:p w:rsidR="00272CC3" w:rsidRPr="0041770D" w:rsidRDefault="00272CC3" w:rsidP="00866F80">
      <w:pPr>
        <w:rPr>
          <w:color w:val="17365D" w:themeColor="text2" w:themeShade="BF"/>
          <w:lang w:val="fr-FR"/>
        </w:rPr>
      </w:pPr>
      <w:r w:rsidRPr="0041770D">
        <w:rPr>
          <w:color w:val="17365D" w:themeColor="text2" w:themeShade="BF"/>
          <w:lang w:val="fr-FR"/>
        </w:rPr>
        <w:t xml:space="preserve">Prin exceptie de la prevederile alin. (1), utilizarea domeniului public pentru spatii de parcare se stabileste prin autorizatia de construire de catre delegatiile permanente ale consiliilor judetene sau de catre primari, conform legii. </w:t>
      </w:r>
    </w:p>
    <w:p w:rsidR="00272CC3" w:rsidRDefault="00272CC3" w:rsidP="00866F80">
      <w:pPr>
        <w:rPr>
          <w:color w:val="17365D" w:themeColor="text2" w:themeShade="BF"/>
          <w:lang w:val="fr-FR"/>
        </w:rPr>
      </w:pPr>
      <w:r w:rsidRPr="0041770D">
        <w:rPr>
          <w:color w:val="17365D" w:themeColor="text2" w:themeShade="BF"/>
          <w:lang w:val="fr-FR"/>
        </w:rPr>
        <w:t>Suprafetele parcajelor se determina in functie de destinatie si de capacitatea constructiei, conform anexei nr. 5 la prezentul regulament.</w:t>
      </w:r>
    </w:p>
    <w:p w:rsidR="00802C30" w:rsidRPr="002F7261" w:rsidRDefault="00802C30" w:rsidP="00802C30">
      <w:pPr>
        <w:pStyle w:val="NoSpacing"/>
        <w:rPr>
          <w:lang w:val="fr-FR"/>
        </w:rPr>
      </w:pPr>
      <w:r w:rsidRPr="002F7261">
        <w:rPr>
          <w:lang w:val="fr-FR"/>
        </w:rPr>
        <w:t>Parcajele și garajele sunt spații amenajate la sol sau în cadrul construcțiilor pentru</w:t>
      </w:r>
    </w:p>
    <w:p w:rsidR="00802C30" w:rsidRPr="002F7261" w:rsidRDefault="00802C30" w:rsidP="00802C30">
      <w:pPr>
        <w:pStyle w:val="NoSpacing"/>
        <w:rPr>
          <w:lang w:val="fr-FR"/>
        </w:rPr>
      </w:pPr>
      <w:r w:rsidRPr="002F7261">
        <w:rPr>
          <w:lang w:val="fr-FR"/>
        </w:rPr>
        <w:t xml:space="preserve">staționarea, respectiv adăpostirea autovehiculelor pentru diferite perioade de timp. </w:t>
      </w:r>
    </w:p>
    <w:p w:rsidR="00802C30" w:rsidRPr="002F7261" w:rsidRDefault="00802C30" w:rsidP="00802C30">
      <w:pPr>
        <w:pStyle w:val="NoSpacing"/>
        <w:rPr>
          <w:lang w:val="fr-FR"/>
        </w:rPr>
      </w:pPr>
      <w:r w:rsidRPr="002F7261">
        <w:rPr>
          <w:lang w:val="fr-FR"/>
        </w:rPr>
        <w:t>În zona destinată locuințelor va fi prevăzut câte un loc de parcare pentru fiecare lot, care</w:t>
      </w:r>
    </w:p>
    <w:p w:rsidR="00802C30" w:rsidRPr="002F7261" w:rsidRDefault="00802C30" w:rsidP="00802C30">
      <w:pPr>
        <w:pStyle w:val="NoSpacing"/>
        <w:rPr>
          <w:lang w:val="fr-FR"/>
        </w:rPr>
      </w:pPr>
      <w:r w:rsidRPr="002F7261">
        <w:rPr>
          <w:lang w:val="fr-FR"/>
        </w:rPr>
        <w:t>se va realiza în perimetrul parcelei, fără a afecta domeniul public. Acesta poate fi amplasat la</w:t>
      </w:r>
    </w:p>
    <w:p w:rsidR="00802C30" w:rsidRPr="002F7261" w:rsidRDefault="00802C30" w:rsidP="00802C30">
      <w:pPr>
        <w:pStyle w:val="NoSpacing"/>
        <w:rPr>
          <w:lang w:val="fr-FR"/>
        </w:rPr>
      </w:pPr>
      <w:r w:rsidRPr="002F7261">
        <w:rPr>
          <w:lang w:val="fr-FR"/>
        </w:rPr>
        <w:t>frontul stradal, în cadrul unei</w:t>
      </w:r>
      <w:r w:rsidR="00194DAA">
        <w:rPr>
          <w:lang w:val="fr-FR"/>
        </w:rPr>
        <w:t xml:space="preserve"> construcții ușoare, de tip car</w:t>
      </w:r>
      <w:r w:rsidRPr="002F7261">
        <w:rPr>
          <w:lang w:val="fr-FR"/>
        </w:rPr>
        <w:t>port, sau înglobat în corpul locuinței,</w:t>
      </w:r>
    </w:p>
    <w:p w:rsidR="00473D61" w:rsidRPr="002F7261" w:rsidRDefault="00802C30" w:rsidP="00802C30">
      <w:pPr>
        <w:pStyle w:val="NoSpacing"/>
        <w:rPr>
          <w:lang w:val="fr-FR"/>
        </w:rPr>
      </w:pPr>
      <w:r w:rsidRPr="002F7261">
        <w:rPr>
          <w:lang w:val="fr-FR"/>
        </w:rPr>
        <w:t>respectând retragerile specif</w:t>
      </w:r>
      <w:r w:rsidR="00C00F27" w:rsidRPr="002F7261">
        <w:rPr>
          <w:lang w:val="fr-FR"/>
        </w:rPr>
        <w:t>ice acesteia (3</w:t>
      </w:r>
      <w:r w:rsidRPr="002F7261">
        <w:rPr>
          <w:lang w:val="fr-FR"/>
        </w:rPr>
        <w:t>,00 m de la frontul stradal).</w:t>
      </w:r>
    </w:p>
    <w:p w:rsidR="00971D94" w:rsidRDefault="00971D94" w:rsidP="00971D94">
      <w:pPr>
        <w:pStyle w:val="NoSpacing"/>
        <w:rPr>
          <w:color w:val="000000" w:themeColor="text1"/>
          <w:lang w:val="fr-FR"/>
        </w:rPr>
      </w:pPr>
    </w:p>
    <w:p w:rsidR="00921078" w:rsidRPr="00A8148C" w:rsidRDefault="00921078" w:rsidP="00921078">
      <w:pPr>
        <w:pStyle w:val="NoSpacing"/>
        <w:rPr>
          <w:color w:val="000000" w:themeColor="text1"/>
        </w:rPr>
      </w:pPr>
      <w:r w:rsidRPr="00A8148C">
        <w:rPr>
          <w:color w:val="000000" w:themeColor="text1"/>
        </w:rPr>
        <w:t>Pe fiecare lot vor fi amenajate</w:t>
      </w:r>
    </w:p>
    <w:p w:rsidR="00921078" w:rsidRPr="00921078" w:rsidRDefault="00921078" w:rsidP="00921078">
      <w:pPr>
        <w:pStyle w:val="NoSpacing"/>
        <w:rPr>
          <w:color w:val="000000" w:themeColor="text1"/>
          <w:lang w:val="fr-FR"/>
        </w:rPr>
      </w:pPr>
      <w:r w:rsidRPr="00921078">
        <w:rPr>
          <w:color w:val="000000" w:themeColor="text1"/>
          <w:lang w:val="fr-FR"/>
        </w:rPr>
        <w:t>parcaje sau carport, care să asigure min. 1 loc parcare/ parcelă. Zona liberă din jurul clădirilor, având o</w:t>
      </w:r>
    </w:p>
    <w:p w:rsidR="00921078" w:rsidRPr="0065337F" w:rsidRDefault="00921078" w:rsidP="00921078">
      <w:pPr>
        <w:pStyle w:val="NoSpacing"/>
        <w:rPr>
          <w:color w:val="000000" w:themeColor="text1"/>
          <w:lang w:val="fr-FR"/>
        </w:rPr>
      </w:pPr>
      <w:r w:rsidRPr="0065337F">
        <w:rPr>
          <w:color w:val="000000" w:themeColor="text1"/>
          <w:lang w:val="fr-FR"/>
        </w:rPr>
        <w:t>pondere de minim 20,00 % din suprafaţa loturilor rezidențiale, va fi amenajată ca zonă verde.</w:t>
      </w:r>
    </w:p>
    <w:p w:rsidR="00971D94" w:rsidRPr="002F7261" w:rsidRDefault="00971D94" w:rsidP="00802C30">
      <w:pPr>
        <w:pStyle w:val="NoSpacing"/>
        <w:rPr>
          <w:lang w:val="fr-FR"/>
        </w:rPr>
      </w:pPr>
    </w:p>
    <w:p w:rsidR="00C00F27" w:rsidRPr="002F7261" w:rsidRDefault="00C00F27" w:rsidP="00802C30">
      <w:pPr>
        <w:pStyle w:val="NoSpacing"/>
        <w:rPr>
          <w:lang w:val="fr-FR"/>
        </w:rPr>
      </w:pPr>
    </w:p>
    <w:p w:rsidR="00272CC3" w:rsidRPr="0041770D" w:rsidRDefault="00272CC3" w:rsidP="00866F80">
      <w:pPr>
        <w:pStyle w:val="Heading2"/>
        <w:rPr>
          <w:lang w:val="fr-FR"/>
        </w:rPr>
      </w:pPr>
      <w:r w:rsidRPr="0041770D">
        <w:rPr>
          <w:lang w:val="fr-FR"/>
        </w:rPr>
        <w:t>Art.34 - Spatii verzi si plantate</w:t>
      </w:r>
    </w:p>
    <w:p w:rsidR="00272CC3" w:rsidRPr="0041770D" w:rsidRDefault="00272CC3" w:rsidP="00866F80">
      <w:pPr>
        <w:rPr>
          <w:color w:val="17365D" w:themeColor="text2" w:themeShade="BF"/>
          <w:lang w:val="fr-FR"/>
        </w:rPr>
      </w:pPr>
      <w:r w:rsidRPr="0041770D">
        <w:rPr>
          <w:color w:val="17365D" w:themeColor="text2" w:themeShade="BF"/>
          <w:lang w:val="fr-FR"/>
        </w:rPr>
        <w:t>Autorizatia de construire va contine obligatia mentinerii sau crearii de spatii verzi si plantate, in functie de destinatia si de capacitatea constructiei, conform anexei nr. 6 la prezentul regulament.</w:t>
      </w:r>
    </w:p>
    <w:p w:rsidR="00473D61" w:rsidRPr="002F7261" w:rsidRDefault="00473D61" w:rsidP="00473D61">
      <w:pPr>
        <w:pStyle w:val="NoSpacing"/>
        <w:rPr>
          <w:lang w:val="fr-FR"/>
        </w:rPr>
      </w:pPr>
      <w:r w:rsidRPr="002F7261">
        <w:rPr>
          <w:lang w:val="fr-FR"/>
        </w:rPr>
        <w:t>Pentru funcțiunea dominan</w:t>
      </w:r>
      <w:r w:rsidR="00C00F27" w:rsidRPr="002F7261">
        <w:rPr>
          <w:lang w:val="fr-FR"/>
        </w:rPr>
        <w:t xml:space="preserve">tă a zonei – locuire </w:t>
      </w:r>
      <w:r w:rsidRPr="002F7261">
        <w:rPr>
          <w:lang w:val="fr-FR"/>
        </w:rPr>
        <w:t xml:space="preserve"> – se vor amenaja spaţii verzi</w:t>
      </w:r>
    </w:p>
    <w:p w:rsidR="00473D61" w:rsidRPr="002F7261" w:rsidRDefault="00473D61" w:rsidP="00473D61">
      <w:pPr>
        <w:pStyle w:val="NoSpacing"/>
        <w:rPr>
          <w:lang w:val="fr-FR"/>
        </w:rPr>
      </w:pPr>
      <w:r w:rsidRPr="002F7261">
        <w:rPr>
          <w:lang w:val="fr-FR"/>
        </w:rPr>
        <w:t>înierbate în suprafaţă de minim 20,00 %.</w:t>
      </w:r>
    </w:p>
    <w:p w:rsidR="006B0411" w:rsidRPr="006B0411" w:rsidRDefault="006B0411" w:rsidP="006B0411">
      <w:pPr>
        <w:rPr>
          <w:lang w:val="fr-FR"/>
        </w:rPr>
      </w:pPr>
      <w:r>
        <w:rPr>
          <w:lang w:val="fr-FR"/>
        </w:rPr>
        <w:t xml:space="preserve">- </w:t>
      </w:r>
      <w:r w:rsidRPr="006B0411">
        <w:rPr>
          <w:lang w:val="fr-FR"/>
        </w:rPr>
        <w:t>plantații de aliniament spre stradă: conifere – tuia, gazon</w:t>
      </w:r>
    </w:p>
    <w:p w:rsidR="006B0411" w:rsidRDefault="006B0411" w:rsidP="006B0411">
      <w:pPr>
        <w:rPr>
          <w:lang w:val="fr-FR"/>
        </w:rPr>
      </w:pPr>
      <w:r w:rsidRPr="006B0411">
        <w:rPr>
          <w:lang w:val="fr-FR"/>
        </w:rPr>
        <w:t>- plantații pe zone verzi: conifere, Forsitia, gazon</w:t>
      </w:r>
    </w:p>
    <w:p w:rsidR="00C00F27" w:rsidRPr="00C00F27" w:rsidRDefault="00C00F27" w:rsidP="00C00F27">
      <w:pPr>
        <w:pStyle w:val="NoSpacing"/>
        <w:rPr>
          <w:lang w:val="fr-FR"/>
        </w:rPr>
      </w:pPr>
    </w:p>
    <w:p w:rsidR="00272CC3" w:rsidRPr="0041770D" w:rsidRDefault="00272CC3" w:rsidP="00866F80">
      <w:pPr>
        <w:pStyle w:val="Heading2"/>
        <w:rPr>
          <w:lang w:val="fr-FR"/>
        </w:rPr>
      </w:pPr>
      <w:r w:rsidRPr="0041770D">
        <w:rPr>
          <w:lang w:val="fr-FR"/>
        </w:rPr>
        <w:t>Art.35 - Împrejmuiri</w:t>
      </w:r>
    </w:p>
    <w:p w:rsidR="00272CC3" w:rsidRPr="0041770D" w:rsidRDefault="00272CC3" w:rsidP="00866F80">
      <w:pPr>
        <w:rPr>
          <w:color w:val="17365D" w:themeColor="text2" w:themeShade="BF"/>
          <w:lang w:val="fr-FR"/>
        </w:rPr>
      </w:pPr>
      <w:r w:rsidRPr="0041770D">
        <w:rPr>
          <w:color w:val="17365D" w:themeColor="text2" w:themeShade="BF"/>
          <w:lang w:val="fr-FR"/>
        </w:rPr>
        <w:t xml:space="preserve">In conditiile prezentului  regulament, este permisa autorizarea urmatoarelor categorii de imprejmuiri: </w:t>
      </w:r>
    </w:p>
    <w:p w:rsidR="00272CC3" w:rsidRPr="002B7F87" w:rsidRDefault="00272CC3" w:rsidP="00866F80">
      <w:pPr>
        <w:rPr>
          <w:color w:val="17365D" w:themeColor="text2" w:themeShade="BF"/>
          <w:lang w:val="fr-FR"/>
        </w:rPr>
      </w:pPr>
      <w:r w:rsidRPr="002B7F87">
        <w:rPr>
          <w:color w:val="17365D" w:themeColor="text2" w:themeShade="BF"/>
          <w:lang w:val="fr-FR"/>
        </w:rPr>
        <w:t xml:space="preserve">imprejmuiri opace, necesare pentru protectia impotriva intruziunilor, asigurarea protectiei vizuale; </w:t>
      </w:r>
    </w:p>
    <w:p w:rsidR="00272CC3" w:rsidRPr="002B7F87" w:rsidRDefault="00272CC3" w:rsidP="00866F80">
      <w:pPr>
        <w:rPr>
          <w:color w:val="17365D" w:themeColor="text2" w:themeShade="BF"/>
          <w:lang w:val="fr-FR"/>
        </w:rPr>
      </w:pPr>
      <w:r w:rsidRPr="002B7F87">
        <w:rPr>
          <w:color w:val="17365D" w:themeColor="text2" w:themeShade="BF"/>
          <w:lang w:val="fr-FR"/>
        </w:rPr>
        <w:t>imprejmu</w:t>
      </w:r>
      <w:r w:rsidR="00F63E42" w:rsidRPr="002B7F87">
        <w:rPr>
          <w:color w:val="17365D" w:themeColor="text2" w:themeShade="BF"/>
          <w:lang w:val="fr-FR"/>
        </w:rPr>
        <w:t>iri transparente, decor</w:t>
      </w:r>
      <w:r w:rsidRPr="002B7F87">
        <w:rPr>
          <w:color w:val="17365D" w:themeColor="text2" w:themeShade="BF"/>
          <w:lang w:val="fr-FR"/>
        </w:rPr>
        <w:t xml:space="preserve">ative sau gard viu. </w:t>
      </w:r>
    </w:p>
    <w:p w:rsidR="00272CC3" w:rsidRPr="0041770D" w:rsidRDefault="00272CC3" w:rsidP="00866F80">
      <w:pPr>
        <w:rPr>
          <w:color w:val="17365D" w:themeColor="text2" w:themeShade="BF"/>
          <w:lang w:val="fr-FR"/>
        </w:rPr>
      </w:pPr>
      <w:r w:rsidRPr="0041770D">
        <w:rPr>
          <w:color w:val="17365D" w:themeColor="text2" w:themeShade="BF"/>
          <w:lang w:val="fr-FR"/>
        </w:rPr>
        <w:t xml:space="preserve">Pentru ambele categorii, aspectul imprejmuirilor se va supune acelorasi exigente ca si in cazul aspectului exterior al constructiei. </w:t>
      </w:r>
    </w:p>
    <w:p w:rsidR="00272CC3" w:rsidRPr="0041770D" w:rsidRDefault="00272CC3" w:rsidP="00866F80">
      <w:pPr>
        <w:rPr>
          <w:lang w:val="fr-FR"/>
        </w:rPr>
      </w:pPr>
      <w:r w:rsidRPr="0041770D">
        <w:rPr>
          <w:lang w:val="fr-FR"/>
        </w:rPr>
        <w:t xml:space="preserve">Înăltimea admisă a împrejmuirilor la drumurile publice va fi de maximum 1,80 m de la nivelul (terenului)trotuarului, iar stâlpii împrejmuirii nu vor depăsi 2,00 m. </w:t>
      </w:r>
    </w:p>
    <w:p w:rsidR="00317850" w:rsidRPr="0041770D" w:rsidRDefault="00272CC3" w:rsidP="00866F80">
      <w:pPr>
        <w:rPr>
          <w:lang w:val="fr-FR"/>
        </w:rPr>
      </w:pPr>
      <w:r w:rsidRPr="0041770D">
        <w:rPr>
          <w:lang w:val="fr-FR"/>
        </w:rPr>
        <w:t>Se recomandă împrejmuiri transparente de tip plasa metalica bordurata cu eventuale dublari cu vegetatie pentru protejarea fonica, vizuala s</w:t>
      </w:r>
      <w:r w:rsidR="00B12C06" w:rsidRPr="0041770D">
        <w:rPr>
          <w:lang w:val="fr-FR"/>
        </w:rPr>
        <w:t>i filtrarea naturala a aerului.</w:t>
      </w:r>
    </w:p>
    <w:p w:rsidR="00272CC3" w:rsidRPr="0041770D" w:rsidRDefault="00272CC3" w:rsidP="00866F80">
      <w:pPr>
        <w:rPr>
          <w:lang w:val="fr-FR"/>
        </w:rPr>
      </w:pPr>
    </w:p>
    <w:p w:rsidR="00272CC3" w:rsidRPr="0041770D" w:rsidRDefault="00C25907" w:rsidP="001C5801">
      <w:pPr>
        <w:pStyle w:val="Heading1"/>
        <w:rPr>
          <w:lang w:val="fr-FR"/>
        </w:rPr>
      </w:pPr>
      <w:r w:rsidRPr="0041770D">
        <w:rPr>
          <w:lang w:val="fr-FR"/>
        </w:rPr>
        <w:lastRenderedPageBreak/>
        <w:t>IV</w:t>
      </w:r>
      <w:r w:rsidR="00272CC3" w:rsidRPr="0041770D">
        <w:rPr>
          <w:lang w:val="fr-FR"/>
        </w:rPr>
        <w:t>. ZONIFICARE FUNCTIONALA</w:t>
      </w:r>
    </w:p>
    <w:p w:rsidR="00272CC3" w:rsidRPr="0041770D" w:rsidRDefault="00272CC3" w:rsidP="00866F80">
      <w:pPr>
        <w:pStyle w:val="Heading2"/>
        <w:rPr>
          <w:lang w:val="fr-FR"/>
        </w:rPr>
      </w:pPr>
      <w:r w:rsidRPr="0041770D">
        <w:rPr>
          <w:lang w:val="fr-FR"/>
        </w:rPr>
        <w:t>UNITATI SI SUBUNITATI FUNCTIONALE</w:t>
      </w:r>
    </w:p>
    <w:p w:rsidR="00272CC3" w:rsidRDefault="00272CC3" w:rsidP="00866F80">
      <w:pPr>
        <w:rPr>
          <w:lang w:val="fr-FR"/>
        </w:rPr>
      </w:pPr>
      <w:r w:rsidRPr="0041770D">
        <w:rPr>
          <w:lang w:val="fr-FR"/>
        </w:rPr>
        <w:t>În cadrul zonei studiate în Planul urbanistic zonal se identifica următoarele</w:t>
      </w:r>
      <w:r w:rsidR="009C6884" w:rsidRPr="0041770D">
        <w:rPr>
          <w:lang w:val="fr-FR"/>
        </w:rPr>
        <w:t xml:space="preserve"> tipuri de unităti functionale:</w:t>
      </w:r>
    </w:p>
    <w:p w:rsidR="00C00F27" w:rsidRPr="00C00F27" w:rsidRDefault="00C00F27" w:rsidP="00C00F27">
      <w:pPr>
        <w:pStyle w:val="NoSpacing"/>
        <w:rPr>
          <w:lang w:val="fr-FR"/>
        </w:rPr>
      </w:pPr>
    </w:p>
    <w:p w:rsidR="00272CC3" w:rsidRPr="0041770D" w:rsidRDefault="00C910A4" w:rsidP="00866F80">
      <w:pPr>
        <w:pStyle w:val="Heading3"/>
        <w:rPr>
          <w:color w:val="auto"/>
          <w:lang w:val="fr-FR"/>
        </w:rPr>
      </w:pPr>
      <w:r w:rsidRPr="0041770D">
        <w:rPr>
          <w:color w:val="auto"/>
          <w:lang w:val="fr-FR"/>
        </w:rPr>
        <w:t xml:space="preserve">A. </w:t>
      </w:r>
      <w:r w:rsidR="00AD1DCD">
        <w:rPr>
          <w:color w:val="auto"/>
          <w:lang w:val="fr-FR"/>
        </w:rPr>
        <w:t>L. Zona pentru Locuint</w:t>
      </w:r>
      <w:r w:rsidR="00127F43">
        <w:rPr>
          <w:color w:val="auto"/>
          <w:lang w:val="fr-FR"/>
        </w:rPr>
        <w:t>a</w:t>
      </w:r>
    </w:p>
    <w:p w:rsidR="007361FE" w:rsidRPr="00CC637F" w:rsidRDefault="00C910A4" w:rsidP="00CC637F">
      <w:pPr>
        <w:ind w:left="284"/>
        <w:rPr>
          <w:lang w:val="fr-FR"/>
        </w:rPr>
      </w:pPr>
      <w:r w:rsidRPr="0041770D">
        <w:rPr>
          <w:lang w:val="fr-FR"/>
        </w:rPr>
        <w:t xml:space="preserve">Activitati </w:t>
      </w:r>
      <w:r w:rsidR="00272CC3" w:rsidRPr="0041770D">
        <w:rPr>
          <w:lang w:val="fr-FR"/>
        </w:rPr>
        <w:t>de tip permanent în sistem individual</w:t>
      </w:r>
      <w:r w:rsidR="0013604C">
        <w:rPr>
          <w:lang w:val="fr-FR"/>
        </w:rPr>
        <w:t xml:space="preserve"> izolat,</w:t>
      </w:r>
      <w:r w:rsidR="00C00F27">
        <w:rPr>
          <w:lang w:val="fr-FR"/>
        </w:rPr>
        <w:t xml:space="preserve"> cuplat</w:t>
      </w:r>
      <w:r w:rsidR="0013604C">
        <w:rPr>
          <w:lang w:val="fr-FR"/>
        </w:rPr>
        <w:t xml:space="preserve"> sau colective </w:t>
      </w:r>
      <w:r w:rsidR="00272CC3" w:rsidRPr="0041770D">
        <w:rPr>
          <w:lang w:val="fr-FR"/>
        </w:rPr>
        <w:t xml:space="preserve"> cu regim de înăltime maximP+</w:t>
      </w:r>
      <w:r w:rsidR="00AD1DCD">
        <w:rPr>
          <w:lang w:val="fr-FR"/>
        </w:rPr>
        <w:t>2</w:t>
      </w:r>
      <w:r w:rsidR="00272CC3" w:rsidRPr="0041770D">
        <w:rPr>
          <w:lang w:val="fr-FR"/>
        </w:rPr>
        <w:t>E</w:t>
      </w:r>
      <w:r w:rsidR="00C00F27">
        <w:rPr>
          <w:lang w:val="fr-FR"/>
        </w:rPr>
        <w:t>, D+P+1E;</w:t>
      </w:r>
    </w:p>
    <w:p w:rsidR="00272CC3" w:rsidRPr="00A00519" w:rsidRDefault="00127F43" w:rsidP="00866F80">
      <w:pPr>
        <w:pStyle w:val="Heading3"/>
      </w:pPr>
      <w:r>
        <w:t>B</w:t>
      </w:r>
      <w:r w:rsidR="00C910A4">
        <w:t xml:space="preserve">. </w:t>
      </w:r>
      <w:r w:rsidR="00272CC3" w:rsidRPr="00A00519">
        <w:t xml:space="preserve">T.E. Echipare edilitare </w:t>
      </w:r>
    </w:p>
    <w:p w:rsidR="00272CC3" w:rsidRPr="009545A7" w:rsidRDefault="00272CC3" w:rsidP="00866F80">
      <w:r w:rsidRPr="00363039">
        <w:t>Tipuri</w:t>
      </w:r>
      <w:r w:rsidR="00C910A4" w:rsidRPr="00363039">
        <w:t xml:space="preserve"> de retele</w:t>
      </w:r>
      <w:r w:rsidR="00363039" w:rsidRPr="00363039">
        <w:tab/>
      </w:r>
      <w:r w:rsidRPr="009545A7">
        <w:tab/>
        <w:t>– apă</w:t>
      </w:r>
      <w:r w:rsidRPr="009545A7">
        <w:tab/>
      </w:r>
      <w:r w:rsidRPr="009545A7">
        <w:tab/>
      </w:r>
      <w:r w:rsidRPr="009545A7">
        <w:tab/>
      </w:r>
      <w:r w:rsidRPr="009545A7">
        <w:tab/>
      </w:r>
      <w:r w:rsidRPr="009545A7">
        <w:tab/>
      </w:r>
      <w:r w:rsidRPr="009545A7">
        <w:tab/>
        <w:t>TEa</w:t>
      </w:r>
    </w:p>
    <w:p w:rsidR="00272CC3" w:rsidRPr="009545A7" w:rsidRDefault="00272CC3" w:rsidP="00866F80">
      <w:r w:rsidRPr="009545A7">
        <w:tab/>
      </w:r>
      <w:r w:rsidRPr="009545A7">
        <w:tab/>
      </w:r>
      <w:r w:rsidRPr="009545A7">
        <w:tab/>
        <w:t>– canal menajer</w:t>
      </w:r>
      <w:r w:rsidRPr="009545A7">
        <w:tab/>
      </w:r>
      <w:r w:rsidRPr="009545A7">
        <w:tab/>
      </w:r>
      <w:r w:rsidRPr="009545A7">
        <w:tab/>
      </w:r>
      <w:r w:rsidRPr="009545A7">
        <w:tab/>
      </w:r>
      <w:r w:rsidR="009C6884" w:rsidRPr="009545A7">
        <w:tab/>
      </w:r>
      <w:r w:rsidRPr="009545A7">
        <w:t>TEm</w:t>
      </w:r>
    </w:p>
    <w:p w:rsidR="00272CC3" w:rsidRDefault="00272CC3" w:rsidP="00866F80">
      <w:r w:rsidRPr="00363039">
        <w:tab/>
      </w:r>
      <w:r w:rsidRPr="00363039">
        <w:tab/>
      </w:r>
      <w:r w:rsidRPr="00363039">
        <w:tab/>
        <w:t>– electric</w:t>
      </w:r>
      <w:r w:rsidRPr="00363039">
        <w:tab/>
      </w:r>
      <w:r w:rsidRPr="00363039">
        <w:tab/>
      </w:r>
      <w:r w:rsidRPr="00363039">
        <w:tab/>
      </w:r>
      <w:r w:rsidRPr="00363039">
        <w:tab/>
      </w:r>
      <w:r w:rsidRPr="00363039">
        <w:tab/>
        <w:t>TEe</w:t>
      </w:r>
    </w:p>
    <w:p w:rsidR="00C00F27" w:rsidRPr="002F7261" w:rsidRDefault="003839DA" w:rsidP="00C00F27">
      <w:pPr>
        <w:pStyle w:val="NoSpacing"/>
        <w:rPr>
          <w:lang w:val="fr-FR"/>
        </w:rPr>
      </w:pPr>
      <w:r>
        <w:rPr>
          <w:lang w:val="fr-FR"/>
        </w:rPr>
        <w:t xml:space="preserve">                                       </w:t>
      </w:r>
    </w:p>
    <w:p w:rsidR="00C00F27" w:rsidRPr="002F7261" w:rsidRDefault="00C00F27" w:rsidP="00C00F27">
      <w:pPr>
        <w:pStyle w:val="NoSpacing"/>
        <w:rPr>
          <w:lang w:val="fr-FR"/>
        </w:rPr>
      </w:pPr>
    </w:p>
    <w:p w:rsidR="00272CC3" w:rsidRPr="0041770D" w:rsidRDefault="00272CC3" w:rsidP="00866F80">
      <w:pPr>
        <w:pStyle w:val="Heading1"/>
        <w:rPr>
          <w:lang w:val="fr-FR"/>
        </w:rPr>
      </w:pPr>
      <w:r w:rsidRPr="0041770D">
        <w:rPr>
          <w:lang w:val="fr-FR"/>
        </w:rPr>
        <w:t>V. PREVEDERI LA NIVE</w:t>
      </w:r>
      <w:r w:rsidR="00AD1DCD">
        <w:rPr>
          <w:lang w:val="fr-FR"/>
        </w:rPr>
        <w:t>L</w:t>
      </w:r>
      <w:r w:rsidRPr="0041770D">
        <w:rPr>
          <w:lang w:val="fr-FR"/>
        </w:rPr>
        <w:t>UL UNITATILOR SI SUBUNITATILOR FUNCTIONALE</w:t>
      </w:r>
    </w:p>
    <w:p w:rsidR="00272CC3" w:rsidRPr="001C5801" w:rsidRDefault="00127F43" w:rsidP="001C5801">
      <w:pPr>
        <w:pStyle w:val="Heading1"/>
        <w:rPr>
          <w:b/>
          <w:lang w:val="fr-FR"/>
        </w:rPr>
      </w:pPr>
      <w:r>
        <w:rPr>
          <w:b/>
          <w:lang w:val="fr-FR"/>
        </w:rPr>
        <w:t xml:space="preserve">L. </w:t>
      </w:r>
      <w:r w:rsidR="00514427" w:rsidRPr="0041770D">
        <w:rPr>
          <w:b/>
          <w:lang w:val="fr-FR"/>
        </w:rPr>
        <w:t xml:space="preserve">Zona </w:t>
      </w:r>
      <w:r>
        <w:rPr>
          <w:b/>
          <w:lang w:val="fr-FR"/>
        </w:rPr>
        <w:t>pentru locuinta</w:t>
      </w:r>
    </w:p>
    <w:p w:rsidR="003E0AF6" w:rsidRPr="00B41F85" w:rsidRDefault="00272CC3" w:rsidP="00CC637F">
      <w:pPr>
        <w:pStyle w:val="Heading2"/>
        <w:rPr>
          <w:lang w:val="fr-FR"/>
        </w:rPr>
      </w:pPr>
      <w:r w:rsidRPr="00B41F85">
        <w:rPr>
          <w:lang w:val="fr-FR"/>
        </w:rPr>
        <w:t>1. GENERALITĂTI:</w:t>
      </w:r>
    </w:p>
    <w:p w:rsidR="00272CC3" w:rsidRPr="0041770D" w:rsidRDefault="00272CC3" w:rsidP="00866F80">
      <w:pPr>
        <w:rPr>
          <w:lang w:val="fr-FR"/>
        </w:rPr>
      </w:pPr>
      <w:r w:rsidRPr="0041770D">
        <w:rPr>
          <w:lang w:val="fr-FR"/>
        </w:rPr>
        <w:t>Pentru a identifica cu uşurinţă prescripţiile şi recomandările regulamentului local de urbanism (R.L.U.) aferente P.U.Z se propune clasificarea teritoriului aferent U.T.R. într-o singura subzona ident</w:t>
      </w:r>
      <w:r w:rsidR="00363039" w:rsidRPr="0041770D">
        <w:rPr>
          <w:lang w:val="fr-FR"/>
        </w:rPr>
        <w:t xml:space="preserve">ica cu zona initiala, având </w:t>
      </w:r>
      <w:r w:rsidR="00B01929">
        <w:rPr>
          <w:lang w:val="fr-FR"/>
        </w:rPr>
        <w:t>33.975</w:t>
      </w:r>
      <w:r w:rsidRPr="0041770D">
        <w:rPr>
          <w:lang w:val="fr-FR"/>
        </w:rPr>
        <w:t>mp.</w:t>
      </w:r>
    </w:p>
    <w:p w:rsidR="00272CC3" w:rsidRPr="0041770D" w:rsidRDefault="00272CC3" w:rsidP="00866F80">
      <w:pPr>
        <w:rPr>
          <w:lang w:val="fr-FR"/>
        </w:rPr>
      </w:pPr>
      <w:r w:rsidRPr="0041770D">
        <w:rPr>
          <w:lang w:val="fr-FR"/>
        </w:rPr>
        <w:t>Pentru această zonă urbană s-au întocmit fişe cu prescripţii şi recomandări cu privire la regimul</w:t>
      </w:r>
      <w:r w:rsidR="00EF4A2D">
        <w:rPr>
          <w:lang w:val="fr-FR"/>
        </w:rPr>
        <w:t>de amenajare instituit în zonă</w:t>
      </w:r>
      <w:r w:rsidRPr="0041770D">
        <w:rPr>
          <w:lang w:val="fr-FR"/>
        </w:rPr>
        <w:t>, dupa cum urmeaza. Aceste prescripţii completează, detaliază şi localizează prevederile generale pentru zonele şi subzonele cu caracteristici similare</w:t>
      </w:r>
      <w:r w:rsidR="00127F43">
        <w:rPr>
          <w:lang w:val="fr-FR"/>
        </w:rPr>
        <w:t xml:space="preserve"> pentru care</w:t>
      </w:r>
      <w:r w:rsidRPr="0041770D">
        <w:rPr>
          <w:lang w:val="fr-FR"/>
        </w:rPr>
        <w:t xml:space="preserve"> sunt formulate şi aplicate prescripţii identice.</w:t>
      </w:r>
    </w:p>
    <w:p w:rsidR="00127F43" w:rsidRDefault="00272CC3" w:rsidP="00866F80">
      <w:pPr>
        <w:rPr>
          <w:lang w:val="fr-FR"/>
        </w:rPr>
      </w:pPr>
      <w:r w:rsidRPr="0041770D">
        <w:rPr>
          <w:lang w:val="fr-FR"/>
        </w:rPr>
        <w:t xml:space="preserve">Funcţiunea principală în zona este cea </w:t>
      </w:r>
      <w:r w:rsidR="003A08D0">
        <w:rPr>
          <w:lang w:val="fr-FR"/>
        </w:rPr>
        <w:t xml:space="preserve">de constructii </w:t>
      </w:r>
      <w:r w:rsidRPr="0041770D">
        <w:rPr>
          <w:lang w:val="fr-FR"/>
        </w:rPr>
        <w:t xml:space="preserve">de </w:t>
      </w:r>
      <w:r w:rsidR="003A08D0">
        <w:rPr>
          <w:lang w:val="fr-FR"/>
        </w:rPr>
        <w:t>locuit si functiuni complementare si servicii de cartier compatibile cu acestea.</w:t>
      </w:r>
    </w:p>
    <w:p w:rsidR="00272CC3" w:rsidRPr="00665967" w:rsidRDefault="00127F43" w:rsidP="00866F80">
      <w:r>
        <w:t>Lotul</w:t>
      </w:r>
      <w:r w:rsidR="00272CC3" w:rsidRPr="00665967">
        <w:t xml:space="preserve"> respectă prevederile din HG 525/1996 privind suprafaţa, frontul la stradă, asigurarea accesului şi a tuturor utilităţilor necesare funcţionării, conform P118, etc.</w:t>
      </w:r>
    </w:p>
    <w:p w:rsidR="00272CC3" w:rsidRPr="0041770D" w:rsidRDefault="00272CC3" w:rsidP="00866F80">
      <w:pPr>
        <w:rPr>
          <w:lang w:val="fr-FR"/>
        </w:rPr>
      </w:pPr>
      <w:r w:rsidRPr="0041770D">
        <w:rPr>
          <w:lang w:val="fr-FR"/>
        </w:rPr>
        <w:t>Cladir</w:t>
      </w:r>
      <w:r w:rsidR="00127F43">
        <w:rPr>
          <w:lang w:val="fr-FR"/>
        </w:rPr>
        <w:t>ea/Cladirile</w:t>
      </w:r>
      <w:r w:rsidRPr="0041770D">
        <w:rPr>
          <w:lang w:val="fr-FR"/>
        </w:rPr>
        <w:t xml:space="preserve"> s</w:t>
      </w:r>
      <w:r w:rsidR="004260F9">
        <w:rPr>
          <w:lang w:val="fr-FR"/>
        </w:rPr>
        <w:t>e prevad a fi de tip izolat</w:t>
      </w:r>
      <w:r w:rsidR="00666741">
        <w:rPr>
          <w:lang w:val="fr-FR"/>
        </w:rPr>
        <w:t>,</w:t>
      </w:r>
      <w:r w:rsidR="00473D61">
        <w:rPr>
          <w:lang w:val="fr-FR"/>
        </w:rPr>
        <w:t xml:space="preserve"> cuplat</w:t>
      </w:r>
      <w:r w:rsidR="00666741">
        <w:rPr>
          <w:lang w:val="fr-FR"/>
        </w:rPr>
        <w:t>e sau colective</w:t>
      </w:r>
      <w:r w:rsidR="004260F9">
        <w:rPr>
          <w:lang w:val="fr-FR"/>
        </w:rPr>
        <w:t>.</w:t>
      </w:r>
    </w:p>
    <w:p w:rsidR="007A1F6D" w:rsidRPr="007A1F6D" w:rsidRDefault="00272CC3" w:rsidP="001C5801">
      <w:pPr>
        <w:rPr>
          <w:lang w:val="fr-FR"/>
        </w:rPr>
      </w:pPr>
      <w:r w:rsidRPr="0041770D">
        <w:rPr>
          <w:lang w:val="fr-FR"/>
        </w:rPr>
        <w:t>Întreaga zonă se recomanda a fi protejată perimetral de imprejmuiri transparente din plasa metalicabordurata, cu plantatii de aliniament sau perdele de vegetatie.</w:t>
      </w:r>
    </w:p>
    <w:p w:rsidR="00272CC3" w:rsidRPr="0041770D" w:rsidRDefault="00272CC3" w:rsidP="00866F80">
      <w:pPr>
        <w:pStyle w:val="Heading3"/>
        <w:rPr>
          <w:lang w:val="fr-FR"/>
        </w:rPr>
      </w:pPr>
      <w:r w:rsidRPr="0041770D">
        <w:rPr>
          <w:lang w:val="fr-FR"/>
        </w:rPr>
        <w:t>Date de recunoaştere</w:t>
      </w:r>
    </w:p>
    <w:p w:rsidR="00272CC3" w:rsidRPr="002B7F87" w:rsidRDefault="00363039" w:rsidP="00866F80">
      <w:pPr>
        <w:rPr>
          <w:lang w:val="fr-FR"/>
        </w:rPr>
      </w:pPr>
      <w:r w:rsidRPr="002B7F87">
        <w:rPr>
          <w:lang w:val="fr-FR"/>
        </w:rPr>
        <w:t xml:space="preserve">Suprafaţă teren </w:t>
      </w:r>
      <w:r w:rsidRPr="002B7F87">
        <w:rPr>
          <w:lang w:val="fr-FR"/>
        </w:rPr>
        <w:tab/>
      </w:r>
      <w:r w:rsidRPr="002B7F87">
        <w:rPr>
          <w:lang w:val="fr-FR"/>
        </w:rPr>
        <w:tab/>
      </w:r>
      <w:r w:rsidRPr="002B7F87">
        <w:rPr>
          <w:lang w:val="fr-FR"/>
        </w:rPr>
        <w:tab/>
      </w:r>
      <w:r w:rsidR="003A08D0">
        <w:rPr>
          <w:lang w:val="fr-FR"/>
        </w:rPr>
        <w:t>33.975</w:t>
      </w:r>
      <w:r w:rsidR="00272CC3" w:rsidRPr="002B7F87">
        <w:rPr>
          <w:lang w:val="fr-FR"/>
        </w:rPr>
        <w:t>mp</w:t>
      </w:r>
    </w:p>
    <w:p w:rsidR="003E0AF6" w:rsidRPr="002F7261" w:rsidRDefault="00272CC3" w:rsidP="009B4D4E">
      <w:pPr>
        <w:rPr>
          <w:lang w:val="fr-FR"/>
        </w:rPr>
      </w:pPr>
      <w:r w:rsidRPr="002F7261">
        <w:rPr>
          <w:lang w:val="fr-FR"/>
        </w:rPr>
        <w:t>Funcţiun</w:t>
      </w:r>
      <w:r w:rsidR="00363039" w:rsidRPr="002F7261">
        <w:rPr>
          <w:lang w:val="fr-FR"/>
        </w:rPr>
        <w:t xml:space="preserve">ea dominantă: </w:t>
      </w:r>
      <w:r w:rsidR="00363039" w:rsidRPr="002F7261">
        <w:rPr>
          <w:lang w:val="fr-FR"/>
        </w:rPr>
        <w:tab/>
      </w:r>
      <w:r w:rsidR="00363039" w:rsidRPr="002F7261">
        <w:rPr>
          <w:lang w:val="fr-FR"/>
        </w:rPr>
        <w:tab/>
      </w:r>
      <w:r w:rsidR="003E0AF6" w:rsidRPr="002F7261">
        <w:rPr>
          <w:lang w:val="fr-FR"/>
        </w:rPr>
        <w:t>subzona predominant rezidentiala</w:t>
      </w:r>
    </w:p>
    <w:p w:rsidR="004D642E" w:rsidRPr="00BC5F17" w:rsidRDefault="004D642E" w:rsidP="004D642E">
      <w:pPr>
        <w:rPr>
          <w:lang w:val="ro-RO"/>
        </w:rPr>
      </w:pPr>
      <w:r>
        <w:rPr>
          <w:b/>
          <w:lang w:val="ro-RO"/>
        </w:rPr>
        <w:t>Parcela studiata</w:t>
      </w:r>
      <w:r>
        <w:rPr>
          <w:lang w:val="ro-RO"/>
        </w:rPr>
        <w:t xml:space="preserve">(avand S totala=33 975 mp)  sunt delimitate: </w:t>
      </w:r>
    </w:p>
    <w:p w:rsidR="004D642E" w:rsidRPr="00C818E2" w:rsidRDefault="004D642E" w:rsidP="004D642E">
      <w:pPr>
        <w:rPr>
          <w:lang w:val="ro-RO"/>
        </w:rPr>
      </w:pPr>
      <w:r w:rsidRPr="00C818E2">
        <w:rPr>
          <w:lang w:val="ro-RO"/>
        </w:rPr>
        <w:t>la Nord –</w:t>
      </w:r>
      <w:r>
        <w:rPr>
          <w:lang w:val="ro-RO"/>
        </w:rPr>
        <w:t>teren agricol Nr.cad. 302079</w:t>
      </w:r>
    </w:p>
    <w:p w:rsidR="004D642E" w:rsidRPr="00C818E2" w:rsidRDefault="004D642E" w:rsidP="004D642E">
      <w:pPr>
        <w:rPr>
          <w:lang w:val="ro-RO"/>
        </w:rPr>
      </w:pPr>
      <w:r w:rsidRPr="00C818E2">
        <w:rPr>
          <w:lang w:val="ro-RO"/>
        </w:rPr>
        <w:t xml:space="preserve">la Vest-  </w:t>
      </w:r>
      <w:r>
        <w:rPr>
          <w:lang w:val="ro-RO"/>
        </w:rPr>
        <w:t>drum De 112/7 si Canal 121</w:t>
      </w:r>
    </w:p>
    <w:p w:rsidR="004D642E" w:rsidRPr="00C818E2" w:rsidRDefault="004D642E" w:rsidP="004D642E">
      <w:pPr>
        <w:rPr>
          <w:rFonts w:cs="TTE1EE1A38t00"/>
          <w:lang w:val="ro-RO"/>
        </w:rPr>
      </w:pPr>
      <w:r w:rsidRPr="00C818E2">
        <w:rPr>
          <w:lang w:val="ro-RO"/>
        </w:rPr>
        <w:t xml:space="preserve">la Est-    </w:t>
      </w:r>
      <w:r>
        <w:rPr>
          <w:lang w:val="ro-RO"/>
        </w:rPr>
        <w:t>teren agricol si zona de locuit</w:t>
      </w:r>
    </w:p>
    <w:p w:rsidR="004D642E" w:rsidRPr="00C818E2" w:rsidRDefault="004D642E" w:rsidP="004D642E">
      <w:pPr>
        <w:rPr>
          <w:lang w:val="ro-RO"/>
        </w:rPr>
      </w:pPr>
      <w:r w:rsidRPr="00C818E2">
        <w:rPr>
          <w:lang w:val="ro-RO"/>
        </w:rPr>
        <w:t xml:space="preserve">la Sud- </w:t>
      </w:r>
      <w:r>
        <w:rPr>
          <w:lang w:val="ro-RO"/>
        </w:rPr>
        <w:t xml:space="preserve"> teren agricol 414/1</w:t>
      </w:r>
    </w:p>
    <w:p w:rsidR="004D642E" w:rsidRDefault="004D642E" w:rsidP="004D642E">
      <w:pPr>
        <w:pStyle w:val="NoSpacing"/>
        <w:rPr>
          <w:lang w:val="ro-RO"/>
        </w:rPr>
      </w:pPr>
    </w:p>
    <w:p w:rsidR="004D642E" w:rsidRDefault="004D642E" w:rsidP="004D642E">
      <w:pPr>
        <w:pStyle w:val="NoSpacing"/>
        <w:rPr>
          <w:lang w:val="ro-RO"/>
        </w:rPr>
      </w:pPr>
      <w:r w:rsidRPr="00CB1552">
        <w:rPr>
          <w:lang w:val="ro-RO"/>
        </w:rPr>
        <w:t>Terenul face part</w:t>
      </w:r>
      <w:r>
        <w:rPr>
          <w:lang w:val="ro-RO"/>
        </w:rPr>
        <w:t>e din intravilanul com.Livada  având  funcțiunea actuala de teren arabil.</w:t>
      </w:r>
    </w:p>
    <w:p w:rsidR="004D642E" w:rsidRPr="007468C5" w:rsidRDefault="004D642E" w:rsidP="004D642E">
      <w:pPr>
        <w:spacing w:after="240" w:line="240" w:lineRule="auto"/>
        <w:rPr>
          <w:rFonts w:eastAsia="Calibri" w:cs="Times New Roman"/>
          <w:lang w:val="pt-BR"/>
        </w:rPr>
      </w:pPr>
      <w:r w:rsidRPr="00CB1552">
        <w:rPr>
          <w:lang w:val="ro-RO"/>
        </w:rPr>
        <w:t xml:space="preserve">In prezent </w:t>
      </w:r>
      <w:r>
        <w:rPr>
          <w:rFonts w:eastAsia="Calibri" w:cs="Times New Roman"/>
          <w:lang w:val="pt-BR"/>
        </w:rPr>
        <w:t>pe teren nu exista constructii.</w:t>
      </w:r>
    </w:p>
    <w:p w:rsidR="00272CC3" w:rsidRPr="00127F43" w:rsidRDefault="00272CC3" w:rsidP="00866F80">
      <w:pPr>
        <w:pStyle w:val="Heading3"/>
        <w:rPr>
          <w:lang w:val="fr-FR"/>
        </w:rPr>
      </w:pPr>
      <w:r w:rsidRPr="00127F43">
        <w:rPr>
          <w:lang w:val="fr-FR"/>
        </w:rPr>
        <w:t>Tipul de proprietate asupra terenurilor</w:t>
      </w:r>
    </w:p>
    <w:p w:rsidR="00272CC3" w:rsidRPr="002B7F87" w:rsidRDefault="00C910A4" w:rsidP="00866F80">
      <w:pPr>
        <w:rPr>
          <w:lang w:val="fr-FR"/>
        </w:rPr>
      </w:pPr>
      <w:r w:rsidRPr="002B7F87">
        <w:rPr>
          <w:lang w:val="fr-FR"/>
        </w:rPr>
        <w:t>D</w:t>
      </w:r>
      <w:r w:rsidR="00272CC3" w:rsidRPr="002B7F87">
        <w:rPr>
          <w:lang w:val="fr-FR"/>
        </w:rPr>
        <w:t>omeniu privat, terenul pentru funcţiunea dominantă</w:t>
      </w:r>
      <w:r w:rsidR="00AD3544">
        <w:rPr>
          <w:lang w:val="fr-FR"/>
        </w:rPr>
        <w:t xml:space="preserve">- </w:t>
      </w:r>
      <w:r w:rsidR="003E0AF6">
        <w:rPr>
          <w:lang w:val="fr-FR"/>
        </w:rPr>
        <w:t>rezidentiala</w:t>
      </w:r>
    </w:p>
    <w:p w:rsidR="00272CC3" w:rsidRPr="00CE16BB" w:rsidRDefault="00C910A4" w:rsidP="00866F80">
      <w:pPr>
        <w:rPr>
          <w:lang w:val="fr-FR"/>
        </w:rPr>
      </w:pPr>
      <w:r w:rsidRPr="00CE16BB">
        <w:rPr>
          <w:lang w:val="fr-FR"/>
        </w:rPr>
        <w:t>D</w:t>
      </w:r>
      <w:r w:rsidR="00272CC3" w:rsidRPr="00CE16BB">
        <w:rPr>
          <w:lang w:val="fr-FR"/>
        </w:rPr>
        <w:t xml:space="preserve">omeniu public – terenul aferent </w:t>
      </w:r>
      <w:r w:rsidR="00AD3544" w:rsidRPr="00CE16BB">
        <w:rPr>
          <w:lang w:val="fr-FR"/>
        </w:rPr>
        <w:t>accesului carosabil la parcela</w:t>
      </w:r>
      <w:r w:rsidR="00CE16BB" w:rsidRPr="00CE16BB">
        <w:rPr>
          <w:lang w:val="fr-FR"/>
        </w:rPr>
        <w:t xml:space="preserve"> – DE112/7.</w:t>
      </w:r>
    </w:p>
    <w:p w:rsidR="004D642E" w:rsidRPr="00A8148C" w:rsidRDefault="004D642E" w:rsidP="004D642E">
      <w:pPr>
        <w:pStyle w:val="Heading3"/>
        <w:rPr>
          <w:lang w:val="fr-FR"/>
        </w:rPr>
      </w:pPr>
    </w:p>
    <w:p w:rsidR="004D642E" w:rsidRPr="007361FE" w:rsidRDefault="004D642E" w:rsidP="004D642E">
      <w:pPr>
        <w:pStyle w:val="Heading3"/>
      </w:pPr>
      <w:r w:rsidRPr="00A00519">
        <w:t>Bilanţ teritorial – Zonificarea funcţională</w:t>
      </w:r>
    </w:p>
    <w:tbl>
      <w:tblPr>
        <w:tblW w:w="9229" w:type="dxa"/>
        <w:tblInd w:w="93" w:type="dxa"/>
        <w:tblLook w:val="04A0"/>
      </w:tblPr>
      <w:tblGrid>
        <w:gridCol w:w="3260"/>
        <w:gridCol w:w="299"/>
        <w:gridCol w:w="1242"/>
        <w:gridCol w:w="1400"/>
        <w:gridCol w:w="1639"/>
        <w:gridCol w:w="1389"/>
      </w:tblGrid>
      <w:tr w:rsidR="004D642E" w:rsidRPr="004F4FF1" w:rsidTr="008560D8">
        <w:trPr>
          <w:trHeight w:val="31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BILANT TERIORIAL ZONA STUDIATA</w:t>
            </w:r>
          </w:p>
        </w:tc>
      </w:tr>
      <w:tr w:rsidR="004D642E" w:rsidRPr="004F4FF1" w:rsidTr="008560D8">
        <w:trPr>
          <w:trHeight w:val="312"/>
        </w:trPr>
        <w:tc>
          <w:tcPr>
            <w:tcW w:w="3260" w:type="dxa"/>
            <w:tcBorders>
              <w:top w:val="single" w:sz="4" w:space="0" w:color="auto"/>
              <w:left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EXISTENT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PROPUS</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r>
      <w:tr w:rsidR="004D642E" w:rsidRPr="004F4FF1" w:rsidTr="008560D8">
        <w:trPr>
          <w:trHeight w:val="312"/>
        </w:trPr>
        <w:tc>
          <w:tcPr>
            <w:tcW w:w="3260" w:type="dxa"/>
            <w:tcBorders>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Teren arabil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119 000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68.8</w:t>
            </w:r>
            <w:r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85 025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49.1</w:t>
            </w:r>
            <w:r w:rsidRPr="004F4FF1">
              <w:rPr>
                <w:rFonts w:eastAsia="Times New Roman" w:cs="Times New Roman"/>
                <w:szCs w:val="24"/>
                <w:lang w:val="ro-RO" w:eastAsia="ro-RO"/>
              </w:rPr>
              <w:t>%</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Zona industrie/depozitare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0.4%</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0.4%</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Zona pentru locuinte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19 100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11.0</w:t>
            </w:r>
            <w:r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53 075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30.7%</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Cai de c</w:t>
            </w:r>
            <w:r>
              <w:rPr>
                <w:rFonts w:eastAsia="Times New Roman" w:cs="Times New Roman"/>
                <w:szCs w:val="24"/>
                <w:lang w:val="ro-RO" w:eastAsia="ro-RO"/>
              </w:rPr>
              <w:t>irculatie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10 750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6.2%</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10 750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6.2%</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Spatii verzi neamenajate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15 300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8.8%</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15 300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8.8%</w:t>
            </w:r>
          </w:p>
        </w:tc>
      </w:tr>
      <w:tr w:rsidR="004D642E" w:rsidRPr="004F4FF1" w:rsidTr="008560D8">
        <w:trPr>
          <w:trHeight w:val="312"/>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Canal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8 200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4.8</w:t>
            </w:r>
            <w:r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8 200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4.8</w:t>
            </w:r>
            <w:r w:rsidRPr="004F4FF1">
              <w:rPr>
                <w:rFonts w:eastAsia="Times New Roman" w:cs="Times New Roman"/>
                <w:szCs w:val="24"/>
                <w:lang w:val="ro-RO" w:eastAsia="ro-RO"/>
              </w:rPr>
              <w:t>%</w:t>
            </w:r>
          </w:p>
        </w:tc>
      </w:tr>
      <w:tr w:rsidR="004D642E" w:rsidRPr="004F4FF1" w:rsidTr="008560D8">
        <w:trPr>
          <w:trHeight w:val="36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TOTAL</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173 000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173 000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r>
      <w:tr w:rsidR="004D642E" w:rsidRPr="004F4FF1" w:rsidTr="008560D8">
        <w:trPr>
          <w:trHeight w:val="312"/>
        </w:trPr>
        <w:tc>
          <w:tcPr>
            <w:tcW w:w="3260" w:type="dxa"/>
            <w:tcBorders>
              <w:top w:val="single" w:sz="4" w:space="0" w:color="auto"/>
              <w:bottom w:val="single" w:sz="4" w:space="0" w:color="auto"/>
            </w:tcBorders>
            <w:shd w:val="clear" w:color="auto" w:fill="auto"/>
            <w:noWrap/>
            <w:vAlign w:val="bottom"/>
            <w:hideMark/>
          </w:tcPr>
          <w:p w:rsidR="004D642E" w:rsidRPr="00EF4A05" w:rsidRDefault="004D642E" w:rsidP="008560D8">
            <w:pPr>
              <w:pStyle w:val="NoSpacing"/>
              <w:rPr>
                <w:lang w:val="ro-RO" w:eastAsia="ro-RO"/>
              </w:rPr>
            </w:pPr>
          </w:p>
        </w:tc>
        <w:tc>
          <w:tcPr>
            <w:tcW w:w="1541" w:type="dxa"/>
            <w:gridSpan w:val="2"/>
            <w:tcBorders>
              <w:top w:val="single" w:sz="4" w:space="0" w:color="auto"/>
              <w:bottom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p>
        </w:tc>
        <w:tc>
          <w:tcPr>
            <w:tcW w:w="1400" w:type="dxa"/>
            <w:tcBorders>
              <w:top w:val="single" w:sz="4" w:space="0" w:color="auto"/>
              <w:bottom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b/>
                <w:bCs/>
                <w:szCs w:val="24"/>
                <w:lang w:val="ro-RO" w:eastAsia="ro-RO"/>
              </w:rPr>
            </w:pPr>
          </w:p>
        </w:tc>
        <w:tc>
          <w:tcPr>
            <w:tcW w:w="1639" w:type="dxa"/>
            <w:tcBorders>
              <w:top w:val="single" w:sz="4" w:space="0" w:color="auto"/>
              <w:bottom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p>
        </w:tc>
        <w:tc>
          <w:tcPr>
            <w:tcW w:w="1389" w:type="dxa"/>
            <w:tcBorders>
              <w:top w:val="single" w:sz="4" w:space="0" w:color="auto"/>
              <w:bottom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p>
        </w:tc>
      </w:tr>
      <w:tr w:rsidR="004D642E" w:rsidRPr="00A8148C" w:rsidTr="008560D8">
        <w:trPr>
          <w:trHeight w:val="312"/>
        </w:trPr>
        <w:tc>
          <w:tcPr>
            <w:tcW w:w="92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BILANT TERIORIAL ZONA INCINTA PROPUNERI</w:t>
            </w:r>
            <w:r w:rsidRPr="004F4FF1">
              <w:rPr>
                <w:b/>
                <w:szCs w:val="20"/>
                <w:lang w:val="fr-FR"/>
              </w:rPr>
              <w:t xml:space="preserve"> PARCELA C.F. nr. 3</w:t>
            </w:r>
            <w:r>
              <w:rPr>
                <w:b/>
                <w:szCs w:val="20"/>
                <w:lang w:val="fr-FR"/>
              </w:rPr>
              <w:t>01135</w:t>
            </w:r>
          </w:p>
        </w:tc>
      </w:tr>
      <w:tr w:rsidR="004D642E" w:rsidRPr="004F4FF1" w:rsidTr="008560D8">
        <w:trPr>
          <w:trHeight w:val="312"/>
        </w:trPr>
        <w:tc>
          <w:tcPr>
            <w:tcW w:w="3559" w:type="dxa"/>
            <w:gridSpan w:val="2"/>
            <w:tcBorders>
              <w:top w:val="single" w:sz="4" w:space="0" w:color="auto"/>
              <w:left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EXISTENT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PROPUS</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42E" w:rsidRPr="004F4FF1" w:rsidRDefault="004D642E" w:rsidP="008560D8">
            <w:pPr>
              <w:spacing w:line="240" w:lineRule="auto"/>
              <w:rPr>
                <w:rFonts w:eastAsia="Times New Roman" w:cs="Times New Roman"/>
                <w:szCs w:val="24"/>
                <w:lang w:val="ro-RO" w:eastAsia="ro-RO"/>
              </w:rPr>
            </w:pPr>
          </w:p>
        </w:tc>
      </w:tr>
      <w:tr w:rsidR="004D642E" w:rsidRPr="004F4FF1" w:rsidTr="008560D8">
        <w:trPr>
          <w:trHeight w:val="312"/>
        </w:trPr>
        <w:tc>
          <w:tcPr>
            <w:tcW w:w="3559" w:type="dxa"/>
            <w:gridSpan w:val="2"/>
            <w:tcBorders>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Supfatata (mp)</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Procent (%)</w:t>
            </w:r>
          </w:p>
        </w:tc>
      </w:tr>
      <w:tr w:rsidR="004D642E" w:rsidRPr="004F4FF1" w:rsidTr="008560D8">
        <w:trPr>
          <w:trHeight w:val="36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sidRPr="004F4FF1">
              <w:rPr>
                <w:rFonts w:eastAsia="Times New Roman" w:cs="Times New Roman"/>
                <w:szCs w:val="24"/>
                <w:lang w:val="ro-RO" w:eastAsia="ro-RO"/>
              </w:rPr>
              <w:t>Teren arabil</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0,00</w:t>
            </w:r>
          </w:p>
        </w:tc>
      </w:tr>
      <w:tr w:rsidR="004D642E" w:rsidRPr="004F4FF1" w:rsidTr="008560D8">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Locuinte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r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8 904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26.2%</w:t>
            </w:r>
          </w:p>
        </w:tc>
      </w:tr>
      <w:tr w:rsidR="004D642E" w:rsidRPr="004F4FF1" w:rsidTr="008560D8">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Circulatii auto/acces la parcele/trotuare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r w:rsidRPr="004F4FF1">
              <w:rPr>
                <w:rFonts w:eastAsia="Times New Roman" w:cs="Times New Roman"/>
                <w:szCs w:val="24"/>
                <w:lang w:val="ro-RO" w:eastAsia="ro-RO"/>
              </w:rPr>
              <w:t>%</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5 450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16.0</w:t>
            </w:r>
            <w:r w:rsidRPr="004F4FF1">
              <w:rPr>
                <w:rFonts w:eastAsia="Times New Roman" w:cs="Times New Roman"/>
                <w:szCs w:val="24"/>
                <w:lang w:val="ro-RO" w:eastAsia="ro-RO"/>
              </w:rPr>
              <w:t>%</w:t>
            </w:r>
          </w:p>
        </w:tc>
      </w:tr>
      <w:tr w:rsidR="004D642E" w:rsidRPr="004F4FF1" w:rsidTr="008560D8">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Platforme, parcaje, alei</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3 900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11.5%</w:t>
            </w:r>
          </w:p>
        </w:tc>
      </w:tr>
      <w:tr w:rsidR="004D642E" w:rsidRPr="004F4FF1" w:rsidTr="008560D8">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Spatii verzi amenajate</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9 372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27.6%</w:t>
            </w:r>
          </w:p>
        </w:tc>
      </w:tr>
      <w:tr w:rsidR="004D642E" w:rsidRPr="004F4FF1" w:rsidTr="008560D8">
        <w:trPr>
          <w:trHeight w:val="312"/>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rPr>
                <w:rFonts w:eastAsia="Times New Roman" w:cs="Times New Roman"/>
                <w:szCs w:val="24"/>
                <w:lang w:val="ro-RO" w:eastAsia="ro-RO"/>
              </w:rPr>
            </w:pPr>
            <w:r>
              <w:rPr>
                <w:rFonts w:eastAsia="Times New Roman" w:cs="Times New Roman"/>
                <w:szCs w:val="24"/>
                <w:lang w:val="ro-RO" w:eastAsia="ro-RO"/>
              </w:rPr>
              <w:t>Zona verde de aliniament / parc</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6 349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18.7%</w:t>
            </w:r>
          </w:p>
        </w:tc>
      </w:tr>
      <w:tr w:rsidR="004D642E" w:rsidRPr="004F4FF1" w:rsidTr="008560D8">
        <w:trPr>
          <w:trHeight w:val="36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rPr>
                <w:rFonts w:eastAsia="Times New Roman" w:cs="Times New Roman"/>
                <w:b/>
                <w:bCs/>
                <w:szCs w:val="24"/>
                <w:lang w:val="ro-RO" w:eastAsia="ro-RO"/>
              </w:rPr>
            </w:pPr>
            <w:r w:rsidRPr="004F4FF1">
              <w:rPr>
                <w:rFonts w:eastAsia="Times New Roman" w:cs="Times New Roman"/>
                <w:b/>
                <w:bCs/>
                <w:szCs w:val="24"/>
                <w:lang w:val="ro-RO" w:eastAsia="ro-RO"/>
              </w:rPr>
              <w:t>TOTAL</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Pr>
                <w:rFonts w:eastAsia="Times New Roman" w:cs="Times New Roman"/>
                <w:szCs w:val="24"/>
                <w:lang w:val="ro-RO" w:eastAsia="ro-RO"/>
              </w:rPr>
              <w:t>33 975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42E" w:rsidRPr="004F4FF1" w:rsidRDefault="004D642E" w:rsidP="008560D8">
            <w:pPr>
              <w:spacing w:line="240" w:lineRule="auto"/>
              <w:jc w:val="right"/>
              <w:rPr>
                <w:rFonts w:eastAsia="Times New Roman" w:cs="Times New Roman"/>
                <w:szCs w:val="24"/>
                <w:lang w:val="ro-RO" w:eastAsia="ro-RO"/>
              </w:rPr>
            </w:pPr>
            <w:r w:rsidRPr="004F4FF1">
              <w:rPr>
                <w:rFonts w:eastAsia="Times New Roman" w:cs="Times New Roman"/>
                <w:szCs w:val="24"/>
                <w:lang w:val="ro-RO" w:eastAsia="ro-RO"/>
              </w:rPr>
              <w:t>100,00</w:t>
            </w:r>
          </w:p>
        </w:tc>
      </w:tr>
    </w:tbl>
    <w:p w:rsidR="004D642E" w:rsidRPr="005D30BB" w:rsidRDefault="004D642E" w:rsidP="004D642E">
      <w:pPr>
        <w:pStyle w:val="NoSpacing"/>
        <w:rPr>
          <w:color w:val="FF0000"/>
        </w:rPr>
      </w:pPr>
    </w:p>
    <w:tbl>
      <w:tblPr>
        <w:tblpPr w:leftFromText="180" w:rightFromText="180" w:vertAnchor="text" w:horzAnchor="margin" w:tblpX="108" w:tblpY="132"/>
        <w:tblW w:w="9180" w:type="dxa"/>
        <w:tblLayout w:type="fixed"/>
        <w:tblLook w:val="0000"/>
      </w:tblPr>
      <w:tblGrid>
        <w:gridCol w:w="3652"/>
        <w:gridCol w:w="1985"/>
        <w:gridCol w:w="3543"/>
      </w:tblGrid>
      <w:tr w:rsidR="004D642E" w:rsidRPr="005D30BB" w:rsidTr="008560D8">
        <w:trPr>
          <w:trHeight w:val="264"/>
        </w:trPr>
        <w:tc>
          <w:tcPr>
            <w:tcW w:w="56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D642E" w:rsidRPr="00566EEC" w:rsidRDefault="004D642E" w:rsidP="008560D8">
            <w:pPr>
              <w:rPr>
                <w:b/>
                <w:szCs w:val="20"/>
                <w:lang w:val="fr-FR"/>
              </w:rPr>
            </w:pPr>
            <w:r w:rsidRPr="00566EEC">
              <w:rPr>
                <w:b/>
                <w:szCs w:val="20"/>
                <w:lang w:val="fr-FR"/>
              </w:rPr>
              <w:t>INDICI DE OCUPARE A TERENULUI</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D642E" w:rsidRPr="00566EEC" w:rsidRDefault="004D642E" w:rsidP="008560D8">
            <w:pPr>
              <w:rPr>
                <w:b/>
                <w:szCs w:val="20"/>
              </w:rPr>
            </w:pPr>
            <w:r w:rsidRPr="00566EEC">
              <w:rPr>
                <w:b/>
                <w:szCs w:val="20"/>
              </w:rPr>
              <w:t xml:space="preserve">PARCELA C.F. nr. </w:t>
            </w:r>
            <w:r>
              <w:rPr>
                <w:b/>
                <w:szCs w:val="20"/>
              </w:rPr>
              <w:t>301135</w:t>
            </w:r>
          </w:p>
        </w:tc>
      </w:tr>
      <w:tr w:rsidR="004D642E" w:rsidRPr="005D30BB" w:rsidTr="008560D8">
        <w:trPr>
          <w:trHeight w:val="264"/>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D642E" w:rsidRPr="00566EEC" w:rsidRDefault="004D642E" w:rsidP="008560D8">
            <w:pPr>
              <w:rPr>
                <w:szCs w:val="20"/>
              </w:rPr>
            </w:pPr>
            <w:r w:rsidRPr="00566EEC">
              <w:rPr>
                <w:szCs w:val="20"/>
              </w:rPr>
              <w:t>POT</w:t>
            </w:r>
          </w:p>
          <w:p w:rsidR="004D642E" w:rsidRPr="00566EEC" w:rsidRDefault="004D642E" w:rsidP="008560D8">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D642E" w:rsidRPr="00566EEC" w:rsidRDefault="004D642E" w:rsidP="008560D8">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D642E" w:rsidRPr="00566EEC" w:rsidRDefault="004D642E" w:rsidP="008560D8">
            <w:pPr>
              <w:rPr>
                <w:szCs w:val="20"/>
              </w:rPr>
            </w:pPr>
            <w:r>
              <w:rPr>
                <w:szCs w:val="20"/>
              </w:rPr>
              <w:t xml:space="preserve">0.00 </w:t>
            </w:r>
            <w:r w:rsidRPr="00566EEC">
              <w:rPr>
                <w:szCs w:val="20"/>
              </w:rPr>
              <w:t>%</w:t>
            </w:r>
          </w:p>
        </w:tc>
      </w:tr>
      <w:tr w:rsidR="004D642E" w:rsidRPr="005D30BB" w:rsidTr="008560D8">
        <w:trPr>
          <w:trHeight w:val="264"/>
        </w:trPr>
        <w:tc>
          <w:tcPr>
            <w:tcW w:w="36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4D642E" w:rsidRPr="00566EEC" w:rsidRDefault="004D642E" w:rsidP="008560D8">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D642E" w:rsidRPr="00566EEC" w:rsidRDefault="004D642E" w:rsidP="008560D8">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D642E" w:rsidRPr="00566EEC" w:rsidRDefault="004D642E" w:rsidP="008560D8">
            <w:pPr>
              <w:rPr>
                <w:szCs w:val="20"/>
              </w:rPr>
            </w:pPr>
            <w:r w:rsidRPr="00566EEC">
              <w:rPr>
                <w:szCs w:val="20"/>
              </w:rPr>
              <w:t>40.00%</w:t>
            </w:r>
          </w:p>
        </w:tc>
      </w:tr>
      <w:tr w:rsidR="004D642E" w:rsidRPr="005D30BB" w:rsidTr="008560D8">
        <w:trPr>
          <w:trHeight w:val="264"/>
        </w:trPr>
        <w:tc>
          <w:tcPr>
            <w:tcW w:w="3652" w:type="dxa"/>
            <w:vMerge w:val="restart"/>
            <w:tcBorders>
              <w:top w:val="single" w:sz="4" w:space="0" w:color="auto"/>
              <w:left w:val="single" w:sz="4" w:space="0" w:color="auto"/>
              <w:right w:val="single" w:sz="4" w:space="0" w:color="auto"/>
            </w:tcBorders>
            <w:shd w:val="clear" w:color="auto" w:fill="auto"/>
            <w:noWrap/>
            <w:vAlign w:val="bottom"/>
          </w:tcPr>
          <w:p w:rsidR="004D642E" w:rsidRPr="00566EEC" w:rsidRDefault="004D642E" w:rsidP="008560D8">
            <w:pPr>
              <w:rPr>
                <w:szCs w:val="20"/>
              </w:rPr>
            </w:pPr>
            <w:r w:rsidRPr="00566EEC">
              <w:rPr>
                <w:szCs w:val="20"/>
              </w:rPr>
              <w:t>CUT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D642E" w:rsidRPr="00566EEC" w:rsidRDefault="004D642E" w:rsidP="008560D8">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D642E" w:rsidRPr="00566EEC" w:rsidRDefault="004D642E" w:rsidP="008560D8">
            <w:pPr>
              <w:rPr>
                <w:szCs w:val="20"/>
              </w:rPr>
            </w:pPr>
            <w:r w:rsidRPr="00566EEC">
              <w:rPr>
                <w:szCs w:val="20"/>
              </w:rPr>
              <w:t>0.0</w:t>
            </w:r>
            <w:r>
              <w:rPr>
                <w:szCs w:val="20"/>
              </w:rPr>
              <w:t>0</w:t>
            </w:r>
          </w:p>
        </w:tc>
      </w:tr>
      <w:tr w:rsidR="004D642E" w:rsidRPr="005D30BB" w:rsidTr="008560D8">
        <w:trPr>
          <w:trHeight w:val="264"/>
        </w:trPr>
        <w:tc>
          <w:tcPr>
            <w:tcW w:w="3652" w:type="dxa"/>
            <w:vMerge/>
            <w:tcBorders>
              <w:left w:val="single" w:sz="4" w:space="0" w:color="auto"/>
              <w:bottom w:val="single" w:sz="4" w:space="0" w:color="auto"/>
              <w:right w:val="single" w:sz="4" w:space="0" w:color="auto"/>
            </w:tcBorders>
            <w:shd w:val="clear" w:color="auto" w:fill="auto"/>
            <w:noWrap/>
            <w:vAlign w:val="bottom"/>
          </w:tcPr>
          <w:p w:rsidR="004D642E" w:rsidRPr="00566EEC" w:rsidRDefault="004D642E" w:rsidP="008560D8">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4D642E" w:rsidRPr="00566EEC" w:rsidRDefault="004D642E" w:rsidP="008560D8">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4D642E" w:rsidRPr="00566EEC" w:rsidRDefault="004D642E" w:rsidP="008560D8">
            <w:pPr>
              <w:rPr>
                <w:szCs w:val="20"/>
              </w:rPr>
            </w:pPr>
            <w:r>
              <w:rPr>
                <w:szCs w:val="20"/>
              </w:rPr>
              <w:t>1.2</w:t>
            </w:r>
          </w:p>
        </w:tc>
      </w:tr>
    </w:tbl>
    <w:p w:rsidR="00194DAA" w:rsidRPr="007E76ED" w:rsidRDefault="00194DAA" w:rsidP="0090735C">
      <w:pPr>
        <w:pStyle w:val="Heading3"/>
        <w:rPr>
          <w:lang w:val="fr-FR"/>
        </w:rPr>
      </w:pPr>
    </w:p>
    <w:p w:rsidR="00194DAA" w:rsidRPr="007E76ED" w:rsidRDefault="00194DAA" w:rsidP="0090735C">
      <w:pPr>
        <w:pStyle w:val="Heading3"/>
        <w:rPr>
          <w:lang w:val="fr-FR"/>
        </w:rPr>
      </w:pPr>
    </w:p>
    <w:p w:rsidR="001C5801" w:rsidRPr="001C5801" w:rsidRDefault="001C5801" w:rsidP="001C5801">
      <w:pPr>
        <w:pStyle w:val="NoSpacing"/>
      </w:pPr>
    </w:p>
    <w:p w:rsidR="00272CC3" w:rsidRPr="00A00519" w:rsidRDefault="00272CC3" w:rsidP="00866F80">
      <w:pPr>
        <w:pStyle w:val="Heading2"/>
      </w:pPr>
      <w:r w:rsidRPr="00A00519">
        <w:lastRenderedPageBreak/>
        <w:t>2. UTILIZAREA FUNC</w:t>
      </w:r>
      <w:r w:rsidR="003820C7">
        <w:t>T</w:t>
      </w:r>
      <w:r w:rsidRPr="00A00519">
        <w:t>IONALĂ A TERENU</w:t>
      </w:r>
      <w:r w:rsidR="00E76E6B">
        <w:t>LUI</w:t>
      </w:r>
      <w:r w:rsidRPr="00A00519">
        <w:t xml:space="preserve"> DIN CADRUL UNITĂTILOR:</w:t>
      </w:r>
    </w:p>
    <w:p w:rsidR="00272CC3" w:rsidRPr="0041770D" w:rsidRDefault="00272CC3" w:rsidP="00866F80">
      <w:pPr>
        <w:rPr>
          <w:b/>
          <w:lang w:val="fr-FR"/>
        </w:rPr>
      </w:pPr>
      <w:r w:rsidRPr="0041770D">
        <w:rPr>
          <w:b/>
          <w:lang w:val="fr-FR"/>
        </w:rPr>
        <w:t>Utilizări principale permise :</w:t>
      </w:r>
    </w:p>
    <w:p w:rsidR="00AC450A" w:rsidRDefault="00AD3544" w:rsidP="00866F80">
      <w:pPr>
        <w:rPr>
          <w:lang w:val="fr-FR"/>
        </w:rPr>
      </w:pPr>
      <w:r>
        <w:rPr>
          <w:lang w:val="fr-FR"/>
        </w:rPr>
        <w:t>Corpuri de constru</w:t>
      </w:r>
      <w:r w:rsidR="000F3593">
        <w:rPr>
          <w:lang w:val="fr-FR"/>
        </w:rPr>
        <w:t>ctii</w:t>
      </w:r>
      <w:r w:rsidR="008525A7">
        <w:rPr>
          <w:lang w:val="fr-FR"/>
        </w:rPr>
        <w:t xml:space="preserve"> pentru locuire (individuale,</w:t>
      </w:r>
      <w:r w:rsidR="000F3593">
        <w:rPr>
          <w:lang w:val="fr-FR"/>
        </w:rPr>
        <w:t xml:space="preserve"> cuplate</w:t>
      </w:r>
      <w:r w:rsidR="008525A7">
        <w:rPr>
          <w:lang w:val="fr-FR"/>
        </w:rPr>
        <w:t xml:space="preserve"> sau colective</w:t>
      </w:r>
      <w:r>
        <w:rPr>
          <w:lang w:val="fr-FR"/>
        </w:rPr>
        <w:t>)</w:t>
      </w:r>
      <w:r w:rsidR="008525A7">
        <w:rPr>
          <w:lang w:val="fr-FR"/>
        </w:rPr>
        <w:t xml:space="preserve">, cu regim de înăltime maxim </w:t>
      </w:r>
      <w:r w:rsidR="00272CC3" w:rsidRPr="0041770D">
        <w:rPr>
          <w:lang w:val="fr-FR"/>
        </w:rPr>
        <w:t>P+</w:t>
      </w:r>
      <w:r w:rsidR="008525A7">
        <w:rPr>
          <w:lang w:val="fr-FR"/>
        </w:rPr>
        <w:t>2</w:t>
      </w:r>
      <w:r w:rsidR="0090735C">
        <w:rPr>
          <w:lang w:val="fr-FR"/>
        </w:rPr>
        <w:t>E</w:t>
      </w:r>
      <w:r w:rsidR="008525A7">
        <w:rPr>
          <w:lang w:val="fr-FR"/>
        </w:rPr>
        <w:t>/P+1E+M</w:t>
      </w:r>
    </w:p>
    <w:p w:rsidR="00272CC3" w:rsidRPr="00E36583" w:rsidRDefault="00272CC3" w:rsidP="00866F80">
      <w:pPr>
        <w:rPr>
          <w:b/>
        </w:rPr>
      </w:pPr>
      <w:r w:rsidRPr="00E36583">
        <w:rPr>
          <w:b/>
        </w:rPr>
        <w:t>Utilizari  complementare permise :</w:t>
      </w:r>
    </w:p>
    <w:p w:rsidR="00272CC3" w:rsidRPr="0041770D" w:rsidRDefault="00AD3544" w:rsidP="00866F80">
      <w:pPr>
        <w:pStyle w:val="NoSpacing"/>
        <w:numPr>
          <w:ilvl w:val="0"/>
          <w:numId w:val="12"/>
        </w:numPr>
        <w:rPr>
          <w:lang w:val="fr-FR"/>
        </w:rPr>
      </w:pPr>
      <w:r>
        <w:rPr>
          <w:lang w:val="fr-FR"/>
        </w:rPr>
        <w:t xml:space="preserve">acces stradal </w:t>
      </w:r>
      <w:r w:rsidR="00272CC3" w:rsidRPr="0041770D">
        <w:rPr>
          <w:lang w:val="fr-FR"/>
        </w:rPr>
        <w:t>, modernizare drumuri ex</w:t>
      </w:r>
      <w:r w:rsidR="0090735C">
        <w:rPr>
          <w:lang w:val="fr-FR"/>
        </w:rPr>
        <w:t>istente</w:t>
      </w:r>
      <w:r>
        <w:rPr>
          <w:lang w:val="fr-FR"/>
        </w:rPr>
        <w:t>, parcaje, platforme betonate</w:t>
      </w:r>
    </w:p>
    <w:p w:rsidR="00272CC3" w:rsidRPr="00973CC8" w:rsidRDefault="00272CC3" w:rsidP="00866F80">
      <w:pPr>
        <w:pStyle w:val="NoSpacing"/>
        <w:numPr>
          <w:ilvl w:val="0"/>
          <w:numId w:val="12"/>
        </w:numPr>
      </w:pPr>
      <w:r w:rsidRPr="00973CC8">
        <w:t>spatii plantate</w:t>
      </w:r>
      <w:r w:rsidR="00AD3544">
        <w:t>, sport, agrement</w:t>
      </w:r>
    </w:p>
    <w:p w:rsidR="00272CC3" w:rsidRPr="00973CC8" w:rsidRDefault="00272CC3" w:rsidP="00866F80">
      <w:pPr>
        <w:pStyle w:val="NoSpacing"/>
        <w:numPr>
          <w:ilvl w:val="0"/>
          <w:numId w:val="12"/>
        </w:numPr>
      </w:pPr>
      <w:r w:rsidRPr="00973CC8">
        <w:t xml:space="preserve">echipare edilitară </w:t>
      </w:r>
    </w:p>
    <w:p w:rsidR="00272CC3" w:rsidRDefault="00272CC3" w:rsidP="00866F80">
      <w:r w:rsidRPr="00E36583">
        <w:rPr>
          <w:b/>
        </w:rPr>
        <w:t>Utilizari interzise</w:t>
      </w:r>
      <w:r w:rsidRPr="00A00519">
        <w:t xml:space="preserve"> :</w:t>
      </w:r>
    </w:p>
    <w:p w:rsidR="00D40252" w:rsidRPr="00B01C58" w:rsidRDefault="00D40252" w:rsidP="00866F80">
      <w:pPr>
        <w:pStyle w:val="ListParagraph"/>
        <w:numPr>
          <w:ilvl w:val="0"/>
          <w:numId w:val="16"/>
        </w:numPr>
      </w:pPr>
      <w:r w:rsidRPr="00B01C58">
        <w:t>dotari industriale</w:t>
      </w:r>
      <w:r w:rsidRPr="00B01C58">
        <w:softHyphen/>
      </w:r>
    </w:p>
    <w:p w:rsidR="00272CC3" w:rsidRPr="00B01C58" w:rsidRDefault="00272CC3" w:rsidP="00866F80">
      <w:pPr>
        <w:pStyle w:val="NoSpacing"/>
        <w:numPr>
          <w:ilvl w:val="0"/>
          <w:numId w:val="11"/>
        </w:numPr>
      </w:pPr>
      <w:r w:rsidRPr="00B01C58">
        <w:t>piaţa agroalimentară;</w:t>
      </w:r>
    </w:p>
    <w:p w:rsidR="00272CC3" w:rsidRPr="00B01C58" w:rsidRDefault="00272CC3" w:rsidP="00866F80">
      <w:pPr>
        <w:pStyle w:val="NoSpacing"/>
        <w:numPr>
          <w:ilvl w:val="0"/>
          <w:numId w:val="11"/>
        </w:numPr>
      </w:pPr>
      <w:r w:rsidRPr="00B01C58">
        <w:t>unităţi de producţie industrială;</w:t>
      </w:r>
    </w:p>
    <w:p w:rsidR="00272CC3" w:rsidRPr="00B01C58" w:rsidRDefault="00272CC3" w:rsidP="00866F80">
      <w:pPr>
        <w:pStyle w:val="NoSpacing"/>
        <w:numPr>
          <w:ilvl w:val="0"/>
          <w:numId w:val="11"/>
        </w:numPr>
      </w:pPr>
      <w:r w:rsidRPr="00B01C58">
        <w:t>crematorii;</w:t>
      </w:r>
    </w:p>
    <w:p w:rsidR="00272CC3" w:rsidRDefault="00272CC3" w:rsidP="00866F80">
      <w:pPr>
        <w:pStyle w:val="NoSpacing"/>
        <w:numPr>
          <w:ilvl w:val="0"/>
          <w:numId w:val="11"/>
        </w:numPr>
        <w:rPr>
          <w:lang w:val="fr-FR"/>
        </w:rPr>
      </w:pPr>
      <w:r w:rsidRPr="0041770D">
        <w:rPr>
          <w:lang w:val="fr-FR"/>
        </w:rPr>
        <w:t>cabinete medicale care au şi săli de tratament şi operaţii (nepermiţându-se amplasarea de crematorii) fac excepţie de la aceasta doar cabinetele medicale individuale, stomatologice şi de tehnică dentară;</w:t>
      </w:r>
    </w:p>
    <w:p w:rsidR="00AD3544" w:rsidRPr="0041770D" w:rsidRDefault="00AD3544" w:rsidP="00866F80">
      <w:pPr>
        <w:pStyle w:val="NoSpacing"/>
        <w:numPr>
          <w:ilvl w:val="0"/>
          <w:numId w:val="11"/>
        </w:numPr>
        <w:rPr>
          <w:lang w:val="fr-FR"/>
        </w:rPr>
      </w:pPr>
      <w:r>
        <w:rPr>
          <w:lang w:val="fr-FR"/>
        </w:rPr>
        <w:t>alte functiuni decat cele propuse prin prezentul RLU</w:t>
      </w:r>
    </w:p>
    <w:p w:rsidR="00272CC3" w:rsidRPr="009545A7" w:rsidRDefault="00272CC3" w:rsidP="00866F80">
      <w:pPr>
        <w:pStyle w:val="Heading3"/>
        <w:rPr>
          <w:color w:val="auto"/>
        </w:rPr>
      </w:pPr>
      <w:r w:rsidRPr="009545A7">
        <w:rPr>
          <w:color w:val="auto"/>
        </w:rPr>
        <w:t>Utilizari complementare interzise :</w:t>
      </w:r>
    </w:p>
    <w:p w:rsidR="007361FE" w:rsidRPr="001C5801" w:rsidRDefault="009545A7" w:rsidP="001C5801">
      <w:pPr>
        <w:ind w:firstLine="720"/>
      </w:pPr>
      <w:r w:rsidRPr="0041770D">
        <w:rPr>
          <w:lang w:val="fr-FR"/>
        </w:rPr>
        <w:t>nu este cazul.</w:t>
      </w:r>
    </w:p>
    <w:p w:rsidR="00272CC3" w:rsidRPr="0041770D" w:rsidRDefault="00272CC3" w:rsidP="00866F80">
      <w:pPr>
        <w:rPr>
          <w:b/>
          <w:lang w:val="fr-FR"/>
        </w:rPr>
      </w:pPr>
      <w:r w:rsidRPr="0041770D">
        <w:rPr>
          <w:b/>
          <w:lang w:val="fr-FR"/>
        </w:rPr>
        <w:t>Utilizări permise cu conditii :</w:t>
      </w:r>
    </w:p>
    <w:p w:rsidR="00272CC3" w:rsidRPr="0041770D" w:rsidRDefault="009C6884" w:rsidP="00866F80">
      <w:pPr>
        <w:rPr>
          <w:lang w:val="fr-FR"/>
        </w:rPr>
      </w:pPr>
      <w:r w:rsidRPr="0041770D">
        <w:rPr>
          <w:lang w:val="fr-FR"/>
        </w:rPr>
        <w:tab/>
      </w:r>
      <w:r w:rsidR="00272CC3" w:rsidRPr="0041770D">
        <w:rPr>
          <w:lang w:val="fr-FR"/>
        </w:rPr>
        <w:t>nu este cazul.</w:t>
      </w:r>
    </w:p>
    <w:p w:rsidR="00272CC3" w:rsidRPr="0041770D" w:rsidRDefault="00272CC3" w:rsidP="00866F80">
      <w:pPr>
        <w:rPr>
          <w:b/>
          <w:lang w:val="fr-FR"/>
        </w:rPr>
      </w:pPr>
      <w:r w:rsidRPr="0041770D">
        <w:rPr>
          <w:b/>
          <w:lang w:val="fr-FR"/>
        </w:rPr>
        <w:t xml:space="preserve">Interdictii temporare de construire: </w:t>
      </w:r>
    </w:p>
    <w:p w:rsidR="00272CC3" w:rsidRPr="0041770D" w:rsidRDefault="009C6884" w:rsidP="00866F80">
      <w:pPr>
        <w:rPr>
          <w:lang w:val="fr-FR"/>
        </w:rPr>
      </w:pPr>
      <w:r w:rsidRPr="0041770D">
        <w:rPr>
          <w:lang w:val="fr-FR"/>
        </w:rPr>
        <w:tab/>
      </w:r>
      <w:r w:rsidR="00272CC3" w:rsidRPr="0041770D">
        <w:rPr>
          <w:lang w:val="fr-FR"/>
        </w:rPr>
        <w:t>nu este cazul.</w:t>
      </w:r>
    </w:p>
    <w:p w:rsidR="00272CC3" w:rsidRPr="0041770D" w:rsidRDefault="00272CC3" w:rsidP="00866F80">
      <w:pPr>
        <w:rPr>
          <w:b/>
          <w:lang w:val="fr-FR"/>
        </w:rPr>
      </w:pPr>
      <w:r w:rsidRPr="0041770D">
        <w:rPr>
          <w:b/>
          <w:lang w:val="fr-FR"/>
        </w:rPr>
        <w:t>Interdictii definitive (permanente) de construire:</w:t>
      </w:r>
    </w:p>
    <w:p w:rsidR="0068549C" w:rsidRPr="0068549C" w:rsidRDefault="00EF4A2D" w:rsidP="00866F80">
      <w:pPr>
        <w:pStyle w:val="NoSpacing"/>
        <w:numPr>
          <w:ilvl w:val="0"/>
          <w:numId w:val="9"/>
        </w:numPr>
        <w:rPr>
          <w:lang w:val="fr-FR"/>
        </w:rPr>
      </w:pPr>
      <w:r>
        <w:rPr>
          <w:lang w:val="fr-FR"/>
        </w:rPr>
        <w:t xml:space="preserve">Nu este cazul. </w:t>
      </w:r>
    </w:p>
    <w:p w:rsidR="00272CC3" w:rsidRPr="0041770D" w:rsidRDefault="00272CC3" w:rsidP="00866F80">
      <w:pPr>
        <w:rPr>
          <w:color w:val="95B3D7" w:themeColor="accent1" w:themeTint="99"/>
          <w:lang w:val="fr-FR"/>
        </w:rPr>
      </w:pPr>
    </w:p>
    <w:p w:rsidR="00272CC3" w:rsidRPr="0041770D" w:rsidRDefault="00272CC3" w:rsidP="00866F80">
      <w:pPr>
        <w:pStyle w:val="Heading2"/>
        <w:rPr>
          <w:lang w:val="fr-FR"/>
        </w:rPr>
      </w:pPr>
      <w:r w:rsidRPr="0041770D">
        <w:rPr>
          <w:lang w:val="fr-FR"/>
        </w:rPr>
        <w:t>3. REGULI DE BAZĂ PRIVIND MODUL DE OCUPARE A</w:t>
      </w:r>
      <w:r w:rsidR="00E76E6B">
        <w:rPr>
          <w:lang w:val="fr-FR"/>
        </w:rPr>
        <w:t>L</w:t>
      </w:r>
      <w:r w:rsidRPr="0041770D">
        <w:rPr>
          <w:lang w:val="fr-FR"/>
        </w:rPr>
        <w:t xml:space="preserve"> TERENU</w:t>
      </w:r>
      <w:r w:rsidR="00E76E6B">
        <w:rPr>
          <w:lang w:val="fr-FR"/>
        </w:rPr>
        <w:t>LUI</w:t>
      </w:r>
    </w:p>
    <w:p w:rsidR="00272CC3" w:rsidRPr="0041770D" w:rsidRDefault="00272CC3" w:rsidP="00866F80">
      <w:pPr>
        <w:rPr>
          <w:color w:val="95B3D7" w:themeColor="accent1" w:themeTint="99"/>
          <w:lang w:val="fr-FR"/>
        </w:rPr>
      </w:pPr>
    </w:p>
    <w:p w:rsidR="00272CC3" w:rsidRPr="0041770D" w:rsidRDefault="00272CC3" w:rsidP="00866F80">
      <w:pPr>
        <w:pStyle w:val="Heading2"/>
        <w:rPr>
          <w:lang w:val="fr-FR"/>
        </w:rPr>
      </w:pPr>
      <w:r w:rsidRPr="0041770D">
        <w:rPr>
          <w:lang w:val="fr-FR"/>
        </w:rPr>
        <w:t xml:space="preserve">Reguli cu privire la păstrarea integritătii mediului </w:t>
      </w:r>
    </w:p>
    <w:p w:rsidR="00272CC3" w:rsidRPr="0041770D" w:rsidRDefault="00272CC3" w:rsidP="00866F80">
      <w:pPr>
        <w:pStyle w:val="Heading2"/>
        <w:rPr>
          <w:lang w:val="fr-FR"/>
        </w:rPr>
      </w:pPr>
      <w:r w:rsidRPr="0041770D">
        <w:rPr>
          <w:lang w:val="fr-FR"/>
        </w:rPr>
        <w:t>si protejarea patrimoniului natural si construit:</w:t>
      </w:r>
    </w:p>
    <w:p w:rsidR="00272CC3" w:rsidRPr="0041770D" w:rsidRDefault="00272CC3" w:rsidP="00866F80">
      <w:pPr>
        <w:pStyle w:val="Heading3"/>
        <w:rPr>
          <w:lang w:val="fr-FR"/>
        </w:rPr>
      </w:pPr>
      <w:r w:rsidRPr="0041770D">
        <w:rPr>
          <w:lang w:val="fr-FR"/>
        </w:rPr>
        <w:t>Terenuri agricole din extravilan</w:t>
      </w:r>
    </w:p>
    <w:p w:rsidR="00272CC3" w:rsidRPr="0041770D" w:rsidRDefault="00272CC3" w:rsidP="00866F80">
      <w:pPr>
        <w:rPr>
          <w:lang w:val="fr-FR"/>
        </w:rPr>
      </w:pPr>
      <w:r w:rsidRPr="0041770D">
        <w:rPr>
          <w:lang w:val="fr-FR"/>
        </w:rPr>
        <w:t>Nu este cazul.</w:t>
      </w:r>
    </w:p>
    <w:p w:rsidR="00272CC3" w:rsidRPr="0041770D" w:rsidRDefault="00272CC3" w:rsidP="00866F80">
      <w:pPr>
        <w:pStyle w:val="Heading3"/>
        <w:rPr>
          <w:color w:val="auto"/>
          <w:lang w:val="fr-FR"/>
        </w:rPr>
      </w:pPr>
      <w:r w:rsidRPr="0041770D">
        <w:rPr>
          <w:color w:val="auto"/>
          <w:lang w:val="fr-FR"/>
        </w:rPr>
        <w:t xml:space="preserve">Terenuri agricole din intravilan </w:t>
      </w:r>
    </w:p>
    <w:p w:rsidR="00272CC3" w:rsidRPr="0041770D" w:rsidRDefault="00272CC3" w:rsidP="00866F80">
      <w:pPr>
        <w:rPr>
          <w:lang w:val="fr-FR"/>
        </w:rPr>
      </w:pPr>
      <w:r w:rsidRPr="0041770D">
        <w:rPr>
          <w:lang w:val="fr-FR"/>
        </w:rPr>
        <w:t>Autorizarea executarii constructiilor pe ter</w:t>
      </w:r>
      <w:r w:rsidR="0092682E" w:rsidRPr="0041770D">
        <w:rPr>
          <w:lang w:val="fr-FR"/>
        </w:rPr>
        <w:t xml:space="preserve">enurile agricole din intravilan </w:t>
      </w:r>
      <w:r w:rsidRPr="0041770D">
        <w:rPr>
          <w:lang w:val="fr-FR"/>
        </w:rPr>
        <w:t>este permisa</w:t>
      </w:r>
      <w:r w:rsidR="00ED2BF8" w:rsidRPr="0041770D">
        <w:rPr>
          <w:lang w:val="fr-FR"/>
        </w:rPr>
        <w:t xml:space="preserve"> cu</w:t>
      </w:r>
      <w:r w:rsidRPr="0041770D">
        <w:rPr>
          <w:lang w:val="fr-FR"/>
        </w:rPr>
        <w:t xml:space="preserve"> toate tipurile de constructii si amenajari specifice localitatilor, cu respectarea conditiilor impuse de lege si de prezentul regulament.</w:t>
      </w:r>
    </w:p>
    <w:p w:rsidR="00272CC3" w:rsidRPr="0041770D" w:rsidRDefault="00272CC3" w:rsidP="00866F80">
      <w:pPr>
        <w:pStyle w:val="Heading2"/>
        <w:rPr>
          <w:lang w:val="fr-FR"/>
        </w:rPr>
      </w:pPr>
      <w:r w:rsidRPr="0041770D">
        <w:rPr>
          <w:lang w:val="fr-FR"/>
        </w:rPr>
        <w:t>Reguli cu privire la siguranta constructiilor si la apărarea interesului public:</w:t>
      </w:r>
    </w:p>
    <w:p w:rsidR="00272CC3" w:rsidRPr="0041770D" w:rsidRDefault="00272CC3" w:rsidP="00866F80">
      <w:pPr>
        <w:pStyle w:val="Heading3"/>
        <w:rPr>
          <w:lang w:val="fr-FR"/>
        </w:rPr>
      </w:pPr>
      <w:r w:rsidRPr="0041770D">
        <w:rPr>
          <w:lang w:val="fr-FR"/>
        </w:rPr>
        <w:t>Expunerea la riscuri naturale</w:t>
      </w:r>
    </w:p>
    <w:p w:rsidR="006326CC" w:rsidRPr="0041770D" w:rsidRDefault="006326CC" w:rsidP="00866F80">
      <w:pPr>
        <w:rPr>
          <w:lang w:val="fr-FR"/>
        </w:rPr>
      </w:pPr>
      <w:r w:rsidRPr="0041770D">
        <w:rPr>
          <w:lang w:val="fr-FR"/>
        </w:rPr>
        <w:t>Nu este cazul.</w:t>
      </w:r>
    </w:p>
    <w:p w:rsidR="00272CC3" w:rsidRPr="0041770D" w:rsidRDefault="00272CC3" w:rsidP="00866F80">
      <w:pPr>
        <w:pStyle w:val="Heading3"/>
        <w:rPr>
          <w:lang w:val="fr-FR"/>
        </w:rPr>
      </w:pPr>
      <w:r w:rsidRPr="0041770D">
        <w:rPr>
          <w:lang w:val="fr-FR"/>
        </w:rPr>
        <w:lastRenderedPageBreak/>
        <w:t>Expunerea la riscuri tehnologice</w:t>
      </w:r>
      <w:r w:rsidRPr="0041770D">
        <w:rPr>
          <w:lang w:val="fr-FR"/>
        </w:rPr>
        <w:tab/>
      </w:r>
    </w:p>
    <w:p w:rsidR="006326CC" w:rsidRPr="0041770D" w:rsidRDefault="006326CC" w:rsidP="00866F80">
      <w:pPr>
        <w:rPr>
          <w:lang w:val="fr-FR"/>
        </w:rPr>
      </w:pPr>
      <w:r w:rsidRPr="0041770D">
        <w:rPr>
          <w:lang w:val="fr-FR"/>
        </w:rPr>
        <w:t>Nu este cazul.</w:t>
      </w:r>
    </w:p>
    <w:p w:rsidR="00272CC3" w:rsidRPr="0041770D" w:rsidRDefault="00272CC3" w:rsidP="00866F80">
      <w:pPr>
        <w:pStyle w:val="Heading3"/>
        <w:rPr>
          <w:lang w:val="fr-FR"/>
        </w:rPr>
      </w:pPr>
      <w:r w:rsidRPr="0041770D">
        <w:rPr>
          <w:lang w:val="fr-FR"/>
        </w:rPr>
        <w:t>Asigurarea echipării edilitare</w:t>
      </w:r>
    </w:p>
    <w:p w:rsidR="00272CC3" w:rsidRPr="0041770D" w:rsidRDefault="006326CC" w:rsidP="00866F80">
      <w:pPr>
        <w:rPr>
          <w:lang w:val="fr-FR"/>
        </w:rPr>
      </w:pPr>
      <w:r w:rsidRPr="0041770D">
        <w:rPr>
          <w:lang w:val="fr-FR"/>
        </w:rPr>
        <w:t>Functiunea</w:t>
      </w:r>
      <w:r w:rsidR="00272CC3" w:rsidRPr="0041770D">
        <w:rPr>
          <w:lang w:val="fr-FR"/>
        </w:rPr>
        <w:t xml:space="preserve"> este permisă cu conditia stabilirii obligatiei de a se efectua, partial sau total,</w:t>
      </w:r>
      <w:r w:rsidR="00AC450A">
        <w:rPr>
          <w:lang w:val="fr-FR"/>
        </w:rPr>
        <w:t xml:space="preserve"> lucrări de echipare edilitară.</w:t>
      </w:r>
    </w:p>
    <w:p w:rsidR="00272CC3" w:rsidRPr="0041770D" w:rsidRDefault="00272CC3" w:rsidP="00866F80">
      <w:pPr>
        <w:pStyle w:val="Heading3"/>
        <w:rPr>
          <w:lang w:val="fr-FR"/>
        </w:rPr>
      </w:pPr>
      <w:r w:rsidRPr="0041770D">
        <w:rPr>
          <w:lang w:val="fr-FR"/>
        </w:rPr>
        <w:t>Asigurarea compatibilitătii functiunilor</w:t>
      </w:r>
    </w:p>
    <w:p w:rsidR="00272CC3" w:rsidRPr="0041770D" w:rsidRDefault="006326CC" w:rsidP="00866F80">
      <w:pPr>
        <w:rPr>
          <w:lang w:val="fr-FR"/>
        </w:rPr>
      </w:pPr>
      <w:r w:rsidRPr="0041770D">
        <w:rPr>
          <w:lang w:val="fr-FR"/>
        </w:rPr>
        <w:t>Functiun</w:t>
      </w:r>
      <w:r w:rsidR="003557C0">
        <w:rPr>
          <w:lang w:val="fr-FR"/>
        </w:rPr>
        <w:t>ea</w:t>
      </w:r>
      <w:r w:rsidRPr="0041770D">
        <w:rPr>
          <w:lang w:val="fr-FR"/>
        </w:rPr>
        <w:t xml:space="preserve"> propu</w:t>
      </w:r>
      <w:r w:rsidR="003557C0">
        <w:rPr>
          <w:lang w:val="fr-FR"/>
        </w:rPr>
        <w:t>saeste</w:t>
      </w:r>
      <w:r w:rsidRPr="0041770D">
        <w:rPr>
          <w:lang w:val="fr-FR"/>
        </w:rPr>
        <w:t xml:space="preserve"> in acord cu </w:t>
      </w:r>
      <w:r w:rsidR="003557C0">
        <w:rPr>
          <w:lang w:val="fr-FR"/>
        </w:rPr>
        <w:t>cvartalul de locuinte delimitat.</w:t>
      </w:r>
    </w:p>
    <w:p w:rsidR="00272CC3" w:rsidRPr="0041770D" w:rsidRDefault="00272CC3" w:rsidP="00866F80">
      <w:pPr>
        <w:pStyle w:val="Heading3"/>
        <w:rPr>
          <w:lang w:val="fr-FR"/>
        </w:rPr>
      </w:pPr>
      <w:r w:rsidRPr="0041770D">
        <w:rPr>
          <w:lang w:val="fr-FR"/>
        </w:rPr>
        <w:t>Procentul de ocupare a terenului</w:t>
      </w:r>
    </w:p>
    <w:p w:rsidR="00272CC3" w:rsidRPr="0041770D" w:rsidRDefault="004A1D33" w:rsidP="00866F80">
      <w:pPr>
        <w:rPr>
          <w:lang w:val="fr-FR"/>
        </w:rPr>
      </w:pPr>
      <w:r w:rsidRPr="0041770D">
        <w:rPr>
          <w:color w:val="FF0000"/>
          <w:lang w:val="fr-FR"/>
        </w:rPr>
        <w:tab/>
      </w:r>
      <w:r w:rsidR="006326CC" w:rsidRPr="0041770D">
        <w:rPr>
          <w:lang w:val="fr-FR"/>
        </w:rPr>
        <w:t xml:space="preserve">POT maxim </w:t>
      </w:r>
      <w:r w:rsidR="00EF4A2D">
        <w:rPr>
          <w:lang w:val="fr-FR"/>
        </w:rPr>
        <w:t>4</w:t>
      </w:r>
      <w:r w:rsidR="00514427" w:rsidRPr="0041770D">
        <w:rPr>
          <w:lang w:val="fr-FR"/>
        </w:rPr>
        <w:t>0</w:t>
      </w:r>
      <w:r w:rsidR="006326CC" w:rsidRPr="0041770D">
        <w:rPr>
          <w:lang w:val="fr-FR"/>
        </w:rPr>
        <w:t>%.</w:t>
      </w:r>
    </w:p>
    <w:p w:rsidR="006326CC" w:rsidRPr="0041770D" w:rsidRDefault="004A1D33" w:rsidP="00866F80">
      <w:pPr>
        <w:pStyle w:val="NoSpacing"/>
        <w:rPr>
          <w:lang w:val="fr-FR"/>
        </w:rPr>
      </w:pPr>
      <w:r w:rsidRPr="0041770D">
        <w:rPr>
          <w:color w:val="FF0000"/>
          <w:lang w:val="fr-FR"/>
        </w:rPr>
        <w:tab/>
      </w:r>
      <w:r w:rsidR="006326CC" w:rsidRPr="0041770D">
        <w:rPr>
          <w:lang w:val="fr-FR"/>
        </w:rPr>
        <w:t xml:space="preserve">CUT maxim </w:t>
      </w:r>
      <w:r w:rsidR="00712DD2">
        <w:rPr>
          <w:lang w:val="fr-FR"/>
        </w:rPr>
        <w:t>1.2</w:t>
      </w:r>
    </w:p>
    <w:p w:rsidR="00E36583" w:rsidRDefault="00FB65BA" w:rsidP="00866F80">
      <w:pPr>
        <w:pStyle w:val="NoSpacing"/>
        <w:rPr>
          <w:lang w:val="fr-FR"/>
        </w:rPr>
      </w:pPr>
      <w:r w:rsidRPr="0041770D">
        <w:rPr>
          <w:lang w:val="fr-FR"/>
        </w:rPr>
        <w:t>P</w:t>
      </w:r>
      <w:r w:rsidR="00E36583" w:rsidRPr="0041770D">
        <w:rPr>
          <w:lang w:val="fr-FR"/>
        </w:rPr>
        <w:t xml:space="preserve">arcela va avea definiti proprii indici de ocupare a terenului, datorita impunerilor si reglementarilor de retragere obligatorie sau a configuratiei geometrice a terenului. </w:t>
      </w:r>
    </w:p>
    <w:p w:rsidR="0013604C" w:rsidRPr="005D30BB" w:rsidRDefault="0013604C" w:rsidP="0013604C">
      <w:pPr>
        <w:pStyle w:val="NoSpacing"/>
        <w:rPr>
          <w:color w:val="FF0000"/>
        </w:rPr>
      </w:pPr>
    </w:p>
    <w:tbl>
      <w:tblPr>
        <w:tblpPr w:leftFromText="180" w:rightFromText="180" w:vertAnchor="text" w:horzAnchor="margin" w:tblpX="108" w:tblpY="132"/>
        <w:tblW w:w="9180" w:type="dxa"/>
        <w:tblLayout w:type="fixed"/>
        <w:tblLook w:val="0000"/>
      </w:tblPr>
      <w:tblGrid>
        <w:gridCol w:w="3652"/>
        <w:gridCol w:w="1985"/>
        <w:gridCol w:w="3543"/>
      </w:tblGrid>
      <w:tr w:rsidR="0013604C" w:rsidRPr="005D30BB" w:rsidTr="003839DA">
        <w:trPr>
          <w:trHeight w:val="264"/>
        </w:trPr>
        <w:tc>
          <w:tcPr>
            <w:tcW w:w="56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3604C" w:rsidRPr="00566EEC" w:rsidRDefault="0013604C" w:rsidP="003839DA">
            <w:pPr>
              <w:rPr>
                <w:b/>
                <w:szCs w:val="20"/>
                <w:lang w:val="fr-FR"/>
              </w:rPr>
            </w:pPr>
            <w:r w:rsidRPr="00566EEC">
              <w:rPr>
                <w:b/>
                <w:szCs w:val="20"/>
                <w:lang w:val="fr-FR"/>
              </w:rPr>
              <w:t>INDICI DE OCUPARE A TERENULUI</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13604C" w:rsidRPr="00566EEC" w:rsidRDefault="0013604C" w:rsidP="003839DA">
            <w:pPr>
              <w:rPr>
                <w:b/>
                <w:szCs w:val="20"/>
              </w:rPr>
            </w:pPr>
            <w:r w:rsidRPr="00566EEC">
              <w:rPr>
                <w:b/>
                <w:szCs w:val="20"/>
              </w:rPr>
              <w:t xml:space="preserve">PARCELA C.F. nr. </w:t>
            </w:r>
            <w:r>
              <w:rPr>
                <w:b/>
                <w:szCs w:val="20"/>
              </w:rPr>
              <w:t>301135</w:t>
            </w:r>
          </w:p>
        </w:tc>
      </w:tr>
      <w:tr w:rsidR="0013604C" w:rsidRPr="005D30BB" w:rsidTr="003839DA">
        <w:trPr>
          <w:trHeight w:val="264"/>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3604C" w:rsidRPr="00566EEC" w:rsidRDefault="0013604C" w:rsidP="003839DA">
            <w:pPr>
              <w:rPr>
                <w:szCs w:val="20"/>
              </w:rPr>
            </w:pPr>
            <w:r w:rsidRPr="00566EEC">
              <w:rPr>
                <w:szCs w:val="20"/>
              </w:rPr>
              <w:t>POT</w:t>
            </w:r>
          </w:p>
          <w:p w:rsidR="0013604C" w:rsidRPr="00566EEC" w:rsidRDefault="0013604C" w:rsidP="003839DA">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13604C" w:rsidRPr="00566EEC" w:rsidRDefault="0013604C" w:rsidP="003839DA">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13604C" w:rsidRPr="00566EEC" w:rsidRDefault="0013604C" w:rsidP="003839DA">
            <w:pPr>
              <w:rPr>
                <w:szCs w:val="20"/>
              </w:rPr>
            </w:pPr>
            <w:r>
              <w:rPr>
                <w:szCs w:val="20"/>
              </w:rPr>
              <w:t>0.00</w:t>
            </w:r>
            <w:r w:rsidRPr="00566EEC">
              <w:rPr>
                <w:szCs w:val="20"/>
              </w:rPr>
              <w:t>%</w:t>
            </w:r>
          </w:p>
        </w:tc>
      </w:tr>
      <w:tr w:rsidR="0013604C" w:rsidRPr="005D30BB" w:rsidTr="003839DA">
        <w:trPr>
          <w:trHeight w:val="264"/>
        </w:trPr>
        <w:tc>
          <w:tcPr>
            <w:tcW w:w="36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604C" w:rsidRPr="00566EEC" w:rsidRDefault="0013604C" w:rsidP="003839DA">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13604C" w:rsidRPr="00566EEC" w:rsidRDefault="0013604C" w:rsidP="003839DA">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13604C" w:rsidRPr="00566EEC" w:rsidRDefault="0013604C" w:rsidP="003839DA">
            <w:pPr>
              <w:rPr>
                <w:szCs w:val="20"/>
              </w:rPr>
            </w:pPr>
            <w:r w:rsidRPr="00566EEC">
              <w:rPr>
                <w:szCs w:val="20"/>
              </w:rPr>
              <w:t>40.00%</w:t>
            </w:r>
          </w:p>
        </w:tc>
      </w:tr>
      <w:tr w:rsidR="0013604C" w:rsidRPr="005D30BB" w:rsidTr="003839DA">
        <w:trPr>
          <w:trHeight w:val="264"/>
        </w:trPr>
        <w:tc>
          <w:tcPr>
            <w:tcW w:w="3652" w:type="dxa"/>
            <w:vMerge w:val="restart"/>
            <w:tcBorders>
              <w:top w:val="single" w:sz="4" w:space="0" w:color="auto"/>
              <w:left w:val="single" w:sz="4" w:space="0" w:color="auto"/>
              <w:right w:val="single" w:sz="4" w:space="0" w:color="auto"/>
            </w:tcBorders>
            <w:shd w:val="clear" w:color="auto" w:fill="auto"/>
            <w:noWrap/>
            <w:vAlign w:val="bottom"/>
          </w:tcPr>
          <w:p w:rsidR="0013604C" w:rsidRPr="00566EEC" w:rsidRDefault="0013604C" w:rsidP="003839DA">
            <w:pPr>
              <w:rPr>
                <w:szCs w:val="20"/>
              </w:rPr>
            </w:pPr>
            <w:r w:rsidRPr="00566EEC">
              <w:rPr>
                <w:szCs w:val="20"/>
              </w:rPr>
              <w:t>CUT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13604C" w:rsidRPr="00566EEC" w:rsidRDefault="0013604C" w:rsidP="003839DA">
            <w:pPr>
              <w:rPr>
                <w:szCs w:val="20"/>
              </w:rPr>
            </w:pPr>
            <w:r w:rsidRPr="00566EEC">
              <w:rPr>
                <w:szCs w:val="20"/>
              </w:rPr>
              <w:t>existent</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13604C" w:rsidRPr="00566EEC" w:rsidRDefault="0013604C" w:rsidP="003839DA">
            <w:pPr>
              <w:rPr>
                <w:szCs w:val="20"/>
              </w:rPr>
            </w:pPr>
            <w:r w:rsidRPr="00566EEC">
              <w:rPr>
                <w:szCs w:val="20"/>
              </w:rPr>
              <w:t>0.0</w:t>
            </w:r>
            <w:r>
              <w:rPr>
                <w:szCs w:val="20"/>
              </w:rPr>
              <w:t>0</w:t>
            </w:r>
          </w:p>
        </w:tc>
      </w:tr>
      <w:tr w:rsidR="0013604C" w:rsidRPr="005D30BB" w:rsidTr="003839DA">
        <w:trPr>
          <w:trHeight w:val="264"/>
        </w:trPr>
        <w:tc>
          <w:tcPr>
            <w:tcW w:w="3652" w:type="dxa"/>
            <w:vMerge/>
            <w:tcBorders>
              <w:left w:val="single" w:sz="4" w:space="0" w:color="auto"/>
              <w:bottom w:val="single" w:sz="4" w:space="0" w:color="auto"/>
              <w:right w:val="single" w:sz="4" w:space="0" w:color="auto"/>
            </w:tcBorders>
            <w:shd w:val="clear" w:color="auto" w:fill="auto"/>
            <w:noWrap/>
            <w:vAlign w:val="bottom"/>
          </w:tcPr>
          <w:p w:rsidR="0013604C" w:rsidRPr="00566EEC" w:rsidRDefault="0013604C" w:rsidP="003839DA">
            <w:pPr>
              <w:rPr>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13604C" w:rsidRPr="00566EEC" w:rsidRDefault="0013604C" w:rsidP="003839DA">
            <w:pPr>
              <w:rPr>
                <w:szCs w:val="20"/>
              </w:rPr>
            </w:pPr>
            <w:r w:rsidRPr="00566EEC">
              <w:rPr>
                <w:szCs w:val="20"/>
              </w:rPr>
              <w:t>propus</w:t>
            </w:r>
          </w:p>
        </w:tc>
        <w:tc>
          <w:tcPr>
            <w:tcW w:w="3543" w:type="dxa"/>
            <w:tcBorders>
              <w:top w:val="single" w:sz="4" w:space="0" w:color="auto"/>
              <w:left w:val="nil"/>
              <w:bottom w:val="single" w:sz="4" w:space="0" w:color="auto"/>
              <w:right w:val="single" w:sz="4" w:space="0" w:color="auto"/>
            </w:tcBorders>
            <w:shd w:val="clear" w:color="auto" w:fill="auto"/>
            <w:noWrap/>
            <w:vAlign w:val="bottom"/>
          </w:tcPr>
          <w:p w:rsidR="0013604C" w:rsidRPr="00566EEC" w:rsidRDefault="0013604C" w:rsidP="003839DA">
            <w:pPr>
              <w:rPr>
                <w:szCs w:val="20"/>
              </w:rPr>
            </w:pPr>
            <w:r>
              <w:rPr>
                <w:szCs w:val="20"/>
              </w:rPr>
              <w:t>1.2</w:t>
            </w:r>
          </w:p>
        </w:tc>
      </w:tr>
    </w:tbl>
    <w:p w:rsidR="0013604C" w:rsidRPr="0041770D" w:rsidRDefault="0013604C" w:rsidP="00866F80">
      <w:pPr>
        <w:pStyle w:val="NoSpacing"/>
        <w:rPr>
          <w:lang w:val="fr-FR"/>
        </w:rPr>
      </w:pPr>
    </w:p>
    <w:p w:rsidR="00272CC3" w:rsidRPr="00514427" w:rsidRDefault="00272CC3" w:rsidP="00866F80">
      <w:pPr>
        <w:pStyle w:val="Heading3"/>
        <w:rPr>
          <w:color w:val="auto"/>
        </w:rPr>
      </w:pPr>
      <w:r w:rsidRPr="00514427">
        <w:rPr>
          <w:color w:val="auto"/>
        </w:rPr>
        <w:t>Lucrări de utilitate publică</w:t>
      </w:r>
    </w:p>
    <w:p w:rsidR="00272CC3" w:rsidRDefault="006326CC" w:rsidP="00866F80">
      <w:pPr>
        <w:rPr>
          <w:lang w:val="fr-FR"/>
        </w:rPr>
      </w:pPr>
      <w:r w:rsidRPr="0041770D">
        <w:rPr>
          <w:lang w:val="fr-FR"/>
        </w:rPr>
        <w:t xml:space="preserve">Construirea </w:t>
      </w:r>
      <w:r w:rsidR="00272CC3" w:rsidRPr="0041770D">
        <w:rPr>
          <w:lang w:val="fr-FR"/>
        </w:rPr>
        <w:t>este permisă pe terenuri care nu sunt rezervate pentru amplasarea unor lucrări de utilitate publică (căi de comunicatie, sisteme de alimentare cu apă, canalizare, energie electrică, gaz, telecomunicatii, etc.)</w:t>
      </w:r>
    </w:p>
    <w:p w:rsidR="00955470" w:rsidRDefault="00955470" w:rsidP="00955470">
      <w:pPr>
        <w:pStyle w:val="NoSpacing"/>
        <w:rPr>
          <w:i/>
          <w:color w:val="FF0000"/>
          <w:lang w:val="fr-FR"/>
        </w:rPr>
      </w:pPr>
    </w:p>
    <w:p w:rsidR="00955470" w:rsidRPr="003D798F" w:rsidRDefault="00955470" w:rsidP="00955470">
      <w:pPr>
        <w:pStyle w:val="NoSpacing"/>
        <w:rPr>
          <w:i/>
          <w:color w:val="FF0000"/>
          <w:lang w:val="fr-FR"/>
        </w:rPr>
      </w:pPr>
      <w:r w:rsidRPr="003D798F">
        <w:rPr>
          <w:i/>
          <w:color w:val="FF0000"/>
          <w:lang w:val="fr-FR"/>
        </w:rPr>
        <w:t>Conform Notificarii de asistenta de specialita</w:t>
      </w:r>
      <w:r>
        <w:rPr>
          <w:i/>
          <w:color w:val="FF0000"/>
          <w:lang w:val="fr-FR"/>
        </w:rPr>
        <w:t>te de SANATATE PUBLICA cu nr.286/27.10.2021</w:t>
      </w:r>
    </w:p>
    <w:p w:rsidR="00955470" w:rsidRPr="003D798F" w:rsidRDefault="00955470" w:rsidP="00955470">
      <w:pPr>
        <w:pStyle w:val="NoSpacing"/>
        <w:rPr>
          <w:i/>
          <w:color w:val="FF0000"/>
          <w:lang w:val="fr-FR"/>
        </w:rPr>
      </w:pPr>
      <w:r w:rsidRPr="003D798F">
        <w:rPr>
          <w:i/>
          <w:color w:val="FF0000"/>
          <w:lang w:val="fr-FR"/>
        </w:rPr>
        <w:t>proiectul este in concordanta cu legislatia nationala</w:t>
      </w:r>
      <w:r>
        <w:rPr>
          <w:i/>
          <w:color w:val="FF0000"/>
          <w:lang w:val="fr-FR"/>
        </w:rPr>
        <w:t xml:space="preserve"> privind conditiile de igiena si sanatate publica</w:t>
      </w:r>
      <w:r w:rsidRPr="003D798F">
        <w:rPr>
          <w:i/>
          <w:color w:val="FF0000"/>
          <w:lang w:val="fr-FR"/>
        </w:rPr>
        <w:t>.</w:t>
      </w:r>
    </w:p>
    <w:p w:rsidR="00955470" w:rsidRPr="00955470" w:rsidRDefault="00955470" w:rsidP="00955470">
      <w:pPr>
        <w:pStyle w:val="NoSpacing"/>
        <w:rPr>
          <w:lang w:val="fr-FR"/>
        </w:rPr>
      </w:pPr>
    </w:p>
    <w:p w:rsidR="00272CC3" w:rsidRPr="0041770D" w:rsidRDefault="00272CC3" w:rsidP="00866F80">
      <w:pPr>
        <w:pStyle w:val="Heading2"/>
        <w:rPr>
          <w:color w:val="auto"/>
          <w:lang w:val="fr-FR"/>
        </w:rPr>
      </w:pPr>
      <w:r w:rsidRPr="0041770D">
        <w:rPr>
          <w:color w:val="auto"/>
          <w:lang w:val="fr-FR"/>
        </w:rPr>
        <w:t>Reguli de amplasare si retragerile minime obligatorii:</w:t>
      </w:r>
    </w:p>
    <w:p w:rsidR="00272CC3" w:rsidRPr="0041770D" w:rsidRDefault="00272CC3" w:rsidP="00866F80">
      <w:pPr>
        <w:pStyle w:val="Heading3"/>
        <w:rPr>
          <w:color w:val="auto"/>
          <w:lang w:val="fr-FR"/>
        </w:rPr>
      </w:pPr>
      <w:r w:rsidRPr="0041770D">
        <w:rPr>
          <w:color w:val="auto"/>
          <w:lang w:val="fr-FR"/>
        </w:rPr>
        <w:t>Orientarea fată de punctele cardinale</w:t>
      </w:r>
    </w:p>
    <w:p w:rsidR="00272CC3" w:rsidRPr="0041770D" w:rsidRDefault="006326CC" w:rsidP="00866F80">
      <w:pPr>
        <w:rPr>
          <w:lang w:val="fr-FR"/>
        </w:rPr>
      </w:pPr>
      <w:r w:rsidRPr="0041770D">
        <w:rPr>
          <w:lang w:val="fr-FR"/>
        </w:rPr>
        <w:t>Se recomanda</w:t>
      </w:r>
      <w:r w:rsidR="00272CC3" w:rsidRPr="0041770D">
        <w:rPr>
          <w:lang w:val="fr-FR"/>
        </w:rPr>
        <w:t xml:space="preserve"> respectarea orientării corecte fată de punctele cardinale (însorire, iluminat natural, confort psihologic).</w:t>
      </w:r>
    </w:p>
    <w:p w:rsidR="00272CC3" w:rsidRPr="0041770D" w:rsidRDefault="00272CC3" w:rsidP="00866F80">
      <w:pPr>
        <w:pStyle w:val="Heading3"/>
        <w:rPr>
          <w:color w:val="auto"/>
          <w:lang w:val="fr-FR"/>
        </w:rPr>
      </w:pPr>
      <w:r w:rsidRPr="0041770D">
        <w:rPr>
          <w:color w:val="auto"/>
          <w:lang w:val="fr-FR"/>
        </w:rPr>
        <w:t>Amplasarea fată de drumuri publice</w:t>
      </w:r>
    </w:p>
    <w:p w:rsidR="00955470" w:rsidRDefault="00EF4A2D" w:rsidP="00955470">
      <w:pPr>
        <w:rPr>
          <w:lang w:val="fr-FR"/>
        </w:rPr>
      </w:pPr>
      <w:r>
        <w:rPr>
          <w:lang w:val="fr-FR"/>
        </w:rPr>
        <w:t xml:space="preserve">Nu este cazul. </w:t>
      </w:r>
    </w:p>
    <w:p w:rsidR="00955470" w:rsidRPr="00955470" w:rsidRDefault="00272CC3" w:rsidP="00955470">
      <w:pPr>
        <w:rPr>
          <w:b/>
          <w:lang w:val="fr-FR"/>
        </w:rPr>
      </w:pPr>
      <w:r w:rsidRPr="00955470">
        <w:rPr>
          <w:b/>
          <w:lang w:val="fr-FR"/>
        </w:rPr>
        <w:t>Amplasarea fată de aliniament</w:t>
      </w:r>
    </w:p>
    <w:p w:rsidR="00955470" w:rsidRPr="00955470" w:rsidRDefault="00CE16BB" w:rsidP="00955470">
      <w:pPr>
        <w:rPr>
          <w:szCs w:val="24"/>
          <w:lang w:val="fr-FR"/>
        </w:rPr>
      </w:pPr>
      <w:r w:rsidRPr="00955470">
        <w:rPr>
          <w:szCs w:val="24"/>
          <w:lang w:val="fr-FR"/>
        </w:rPr>
        <w:t>Construcțiile propuse vor fi amplasate astfel:</w:t>
      </w:r>
    </w:p>
    <w:p w:rsidR="00955470" w:rsidRPr="00955470" w:rsidRDefault="00CE16BB" w:rsidP="00955470">
      <w:pPr>
        <w:rPr>
          <w:rFonts w:cs="Arial Narrow"/>
          <w:szCs w:val="24"/>
          <w:lang w:val="fr-FR"/>
        </w:rPr>
      </w:pPr>
      <w:r w:rsidRPr="00955470">
        <w:rPr>
          <w:rFonts w:cs="Arial Narrow"/>
          <w:szCs w:val="24"/>
          <w:lang w:val="fr-FR"/>
        </w:rPr>
        <w:t>- aliniamentul la frontul stradal:</w:t>
      </w:r>
    </w:p>
    <w:p w:rsidR="00CE16BB" w:rsidRPr="00955470" w:rsidRDefault="00CE16BB" w:rsidP="00955470">
      <w:pPr>
        <w:rPr>
          <w:lang w:val="fr-FR"/>
        </w:rPr>
      </w:pPr>
      <w:r w:rsidRPr="00955470">
        <w:rPr>
          <w:szCs w:val="24"/>
          <w:lang w:val="fr-FR"/>
        </w:rPr>
        <w:t>- Loturile 1-41 vor fi retrase cu 5.00 m iar loturile 42-43 vor fi pe limita de proprietate sau retrase cat permite in zona edificabila.</w:t>
      </w:r>
    </w:p>
    <w:p w:rsidR="00CE16BB" w:rsidRPr="00916A6E" w:rsidRDefault="00CE16BB" w:rsidP="00CE16BB">
      <w:pPr>
        <w:pStyle w:val="Heading2"/>
        <w:rPr>
          <w:rFonts w:cs="Arial Narrow"/>
          <w:b w:val="0"/>
          <w:sz w:val="24"/>
          <w:szCs w:val="24"/>
          <w:lang w:val="fr-FR"/>
        </w:rPr>
      </w:pPr>
      <w:r w:rsidRPr="00916A6E">
        <w:rPr>
          <w:rFonts w:cs="Arial Narrow"/>
          <w:b w:val="0"/>
          <w:sz w:val="24"/>
          <w:szCs w:val="24"/>
          <w:lang w:val="fr-FR"/>
        </w:rPr>
        <w:lastRenderedPageBreak/>
        <w:t>-</w:t>
      </w:r>
      <w:r>
        <w:rPr>
          <w:rFonts w:cs="Arial Narrow"/>
          <w:b w:val="0"/>
          <w:sz w:val="24"/>
          <w:szCs w:val="24"/>
          <w:lang w:val="fr-FR"/>
        </w:rPr>
        <w:t xml:space="preserve"> retragere fata de partea posterioara</w:t>
      </w:r>
      <w:r w:rsidRPr="00916A6E">
        <w:rPr>
          <w:rFonts w:cs="Arial Narrow"/>
          <w:b w:val="0"/>
          <w:sz w:val="24"/>
          <w:szCs w:val="24"/>
          <w:lang w:val="fr-FR"/>
        </w:rPr>
        <w:t>:</w:t>
      </w:r>
    </w:p>
    <w:p w:rsidR="00CE16BB" w:rsidRDefault="00CE16BB" w:rsidP="00CE16BB">
      <w:pPr>
        <w:pStyle w:val="Heading2"/>
        <w:rPr>
          <w:b w:val="0"/>
          <w:sz w:val="24"/>
          <w:szCs w:val="24"/>
          <w:lang w:val="fr-FR"/>
        </w:rPr>
      </w:pPr>
      <w:r w:rsidRPr="00916A6E">
        <w:rPr>
          <w:b w:val="0"/>
          <w:sz w:val="24"/>
          <w:szCs w:val="24"/>
          <w:lang w:val="fr-FR"/>
        </w:rPr>
        <w:t>-</w:t>
      </w:r>
      <w:r>
        <w:rPr>
          <w:b w:val="0"/>
          <w:sz w:val="24"/>
          <w:szCs w:val="24"/>
          <w:lang w:val="fr-FR"/>
        </w:rPr>
        <w:t xml:space="preserve"> Loturile 1-30 vor fi retrase cu 11.00 m ; loturile 30-41 vor fi retrase cu 9.50 m, iar loturile 42-43 vor fi retrase cu 11.20-17.50 m.</w:t>
      </w:r>
    </w:p>
    <w:p w:rsidR="00CE16BB" w:rsidRPr="00916A6E" w:rsidRDefault="00CE16BB" w:rsidP="00CE16BB">
      <w:pPr>
        <w:pStyle w:val="Heading2"/>
        <w:rPr>
          <w:b w:val="0"/>
          <w:sz w:val="24"/>
          <w:szCs w:val="24"/>
          <w:lang w:val="fr-FR"/>
        </w:rPr>
      </w:pPr>
      <w:r w:rsidRPr="00916A6E">
        <w:rPr>
          <w:b w:val="0"/>
          <w:sz w:val="24"/>
          <w:szCs w:val="24"/>
          <w:lang w:val="fr-FR"/>
        </w:rPr>
        <w:t>- la min. 3</w:t>
      </w:r>
      <w:r>
        <w:rPr>
          <w:b w:val="0"/>
          <w:sz w:val="24"/>
          <w:szCs w:val="24"/>
          <w:lang w:val="fr-FR"/>
        </w:rPr>
        <w:t>,00 m față de o latura laterala si 1.00 fata de cealalta latura.</w:t>
      </w:r>
    </w:p>
    <w:p w:rsidR="00CE16BB" w:rsidRPr="00916A6E" w:rsidRDefault="00CE16BB" w:rsidP="00CE16BB">
      <w:pPr>
        <w:pStyle w:val="Heading2"/>
        <w:rPr>
          <w:b w:val="0"/>
          <w:sz w:val="24"/>
          <w:szCs w:val="24"/>
          <w:lang w:val="fr-FR"/>
        </w:rPr>
      </w:pPr>
      <w:r w:rsidRPr="00916A6E">
        <w:rPr>
          <w:rFonts w:cs="Arial Narrow"/>
          <w:b w:val="0"/>
          <w:sz w:val="24"/>
          <w:szCs w:val="24"/>
          <w:lang w:val="fr-FR"/>
        </w:rPr>
        <w:t xml:space="preserve">- construcțiile de tip  car-port pot fi amplasate pe o limită  laterală de </w:t>
      </w:r>
      <w:r w:rsidRPr="00916A6E">
        <w:rPr>
          <w:b w:val="0"/>
          <w:sz w:val="24"/>
          <w:szCs w:val="24"/>
          <w:lang w:val="fr-FR"/>
        </w:rPr>
        <w:t xml:space="preserve">proprietate, cu acordul vecinilor  </w:t>
      </w:r>
    </w:p>
    <w:p w:rsidR="00CE16BB" w:rsidRPr="006C100D" w:rsidRDefault="00CE16BB" w:rsidP="00CE16BB">
      <w:pPr>
        <w:pStyle w:val="Heading2"/>
        <w:rPr>
          <w:rFonts w:cs="Arial Narrow"/>
          <w:b w:val="0"/>
          <w:sz w:val="24"/>
          <w:szCs w:val="24"/>
          <w:lang w:val="fr-FR"/>
        </w:rPr>
      </w:pPr>
      <w:r w:rsidRPr="006C100D">
        <w:rPr>
          <w:b w:val="0"/>
          <w:sz w:val="24"/>
          <w:szCs w:val="24"/>
          <w:lang w:val="fr-FR"/>
        </w:rPr>
        <w:t>afectați</w:t>
      </w:r>
    </w:p>
    <w:p w:rsidR="00272CC3" w:rsidRDefault="00272CC3" w:rsidP="00866F80">
      <w:pPr>
        <w:pStyle w:val="Heading3"/>
        <w:rPr>
          <w:color w:val="auto"/>
          <w:lang w:val="fr-FR"/>
        </w:rPr>
      </w:pPr>
      <w:r w:rsidRPr="00403D63">
        <w:rPr>
          <w:color w:val="auto"/>
          <w:lang w:val="fr-FR"/>
        </w:rPr>
        <w:t>Amplasarea în interiorul parcelei</w:t>
      </w:r>
    </w:p>
    <w:p w:rsidR="006C100D" w:rsidRPr="002F7261" w:rsidRDefault="006C100D" w:rsidP="006C100D">
      <w:pPr>
        <w:pStyle w:val="ListParagraph"/>
        <w:ind w:left="0"/>
        <w:rPr>
          <w:b/>
          <w:lang w:val="fr-FR"/>
        </w:rPr>
      </w:pPr>
      <w:r w:rsidRPr="002F7261">
        <w:rPr>
          <w:lang w:val="fr-FR"/>
        </w:rPr>
        <w:t>Construcțiile propuse vor fi amplasate astfel:</w:t>
      </w:r>
    </w:p>
    <w:p w:rsidR="006C100D" w:rsidRPr="0065337F" w:rsidRDefault="006C100D" w:rsidP="006C100D">
      <w:pPr>
        <w:pStyle w:val="NoSpacing"/>
        <w:rPr>
          <w:color w:val="000000" w:themeColor="text1"/>
          <w:lang w:val="fr-FR"/>
        </w:rPr>
      </w:pPr>
    </w:p>
    <w:p w:rsidR="006C100D" w:rsidRPr="0065337F" w:rsidRDefault="006C100D" w:rsidP="006C100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30</w:t>
      </w:r>
      <w:r w:rsidRPr="00C41CF8">
        <w:rPr>
          <w:b/>
          <w:color w:val="000000" w:themeColor="text1"/>
          <w:lang w:val="fr-FR"/>
        </w:rPr>
        <w:t xml:space="preserve"> parcele</w:t>
      </w:r>
      <w:r>
        <w:rPr>
          <w:color w:val="000000" w:themeColor="text1"/>
          <w:lang w:val="fr-FR"/>
        </w:rPr>
        <w:t xml:space="preserve">( lotulurile 1 -30)dispuse 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6C100D" w:rsidRDefault="006C100D" w:rsidP="006C100D">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512 mp cu latimea frontului de 16.00 m si adancimea de 32.00 m.</w:t>
      </w:r>
    </w:p>
    <w:p w:rsidR="006C100D" w:rsidRDefault="006C100D" w:rsidP="006C100D">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6C100D" w:rsidRDefault="006C100D" w:rsidP="006C100D">
      <w:pPr>
        <w:pStyle w:val="NoSpacing"/>
        <w:rPr>
          <w:color w:val="000000" w:themeColor="text1"/>
          <w:lang w:val="fr-FR"/>
        </w:rPr>
      </w:pPr>
      <w:r>
        <w:rPr>
          <w:color w:val="000000" w:themeColor="text1"/>
          <w:lang w:val="fr-FR"/>
        </w:rPr>
        <w:t>Pentru fiecare se va asigura minim 1 locuri de parcare.</w:t>
      </w:r>
    </w:p>
    <w:p w:rsidR="006C100D" w:rsidRPr="00916A6E" w:rsidRDefault="006C100D" w:rsidP="006C100D">
      <w:pPr>
        <w:pStyle w:val="NoSpacing"/>
        <w:rPr>
          <w:i/>
          <w:lang w:val="fr-FR"/>
        </w:rPr>
      </w:pPr>
      <w:r w:rsidRPr="00916A6E">
        <w:rPr>
          <w:i/>
          <w:lang w:val="fr-FR"/>
        </w:rPr>
        <w:t xml:space="preserve">Potrivit proiectului de  modificare şi completare a Hotărârii Guvernului nr.525 pentru aprobarea Regulamentului general de urbanism, propus de Ministerul Dezvoltării. </w:t>
      </w:r>
    </w:p>
    <w:p w:rsidR="006C100D" w:rsidRPr="0065337F" w:rsidRDefault="006C100D" w:rsidP="006C100D">
      <w:pPr>
        <w:pStyle w:val="NoSpacing"/>
        <w:rPr>
          <w:color w:val="000000" w:themeColor="text1"/>
          <w:lang w:val="fr-FR"/>
        </w:rPr>
      </w:pPr>
    </w:p>
    <w:p w:rsidR="006C100D" w:rsidRPr="0065337F" w:rsidRDefault="006C100D" w:rsidP="006C100D">
      <w:pPr>
        <w:pStyle w:val="NoSpacing"/>
        <w:rPr>
          <w:color w:val="000000" w:themeColor="text1"/>
          <w:lang w:val="fr-FR"/>
        </w:rPr>
      </w:pPr>
      <w:r w:rsidRPr="00C41CF8">
        <w:rPr>
          <w:b/>
          <w:color w:val="000000" w:themeColor="text1"/>
          <w:lang w:val="fr-FR"/>
        </w:rPr>
        <w:t>o 10 parcele</w:t>
      </w:r>
      <w:r>
        <w:rPr>
          <w:color w:val="000000" w:themeColor="text1"/>
          <w:lang w:val="fr-FR"/>
        </w:rPr>
        <w:t>( loturile 31-40)  cu frontul stradal de 17</w:t>
      </w:r>
      <w:r w:rsidRPr="0065337F">
        <w:rPr>
          <w:color w:val="000000" w:themeColor="text1"/>
          <w:lang w:val="fr-FR"/>
        </w:rPr>
        <w:t xml:space="preserve">,00 m dispuse </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6C100D" w:rsidRDefault="006C100D" w:rsidP="006C100D">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519 mp cu latimea frontului de 17.00 m si adancimea de 30.50 m.</w:t>
      </w:r>
    </w:p>
    <w:p w:rsidR="006C100D" w:rsidRDefault="006C100D" w:rsidP="006C100D">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6C100D" w:rsidRDefault="006C100D" w:rsidP="006C100D">
      <w:pPr>
        <w:pStyle w:val="NoSpacing"/>
        <w:rPr>
          <w:color w:val="000000" w:themeColor="text1"/>
          <w:lang w:val="fr-FR"/>
        </w:rPr>
      </w:pPr>
      <w:r>
        <w:rPr>
          <w:color w:val="000000" w:themeColor="text1"/>
          <w:lang w:val="fr-FR"/>
        </w:rPr>
        <w:t>Pentru fiecare se va asigura minim 1 locuri de parcare.</w:t>
      </w:r>
    </w:p>
    <w:p w:rsidR="006C100D" w:rsidRDefault="006C100D" w:rsidP="006C100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41)  cu frontul stradal de 25.14</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679 mp cu latimea frontului de 25.14 m si adancimea de 30.50 m.</w:t>
      </w:r>
    </w:p>
    <w:p w:rsidR="006C100D" w:rsidRDefault="006C100D" w:rsidP="006C100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6C100D" w:rsidRPr="0065337F" w:rsidRDefault="006C100D" w:rsidP="006C100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43)  cu frontul stradal de 16.00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6C100D" w:rsidRPr="00916A6E" w:rsidRDefault="006C100D" w:rsidP="006C100D">
      <w:pPr>
        <w:pStyle w:val="Default"/>
        <w:rPr>
          <w:rFonts w:ascii="Arial Narrow" w:hAnsi="Arial Narrow"/>
          <w:color w:val="auto"/>
          <w:lang w:val="fr-FR"/>
        </w:rPr>
      </w:pPr>
      <w:r>
        <w:rPr>
          <w:rFonts w:ascii="Arial Narrow" w:hAnsi="Arial Narrow"/>
          <w:color w:val="auto"/>
          <w:lang w:val="fr-FR"/>
        </w:rPr>
        <w:t xml:space="preserve">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6C100D" w:rsidRPr="00916A6E" w:rsidRDefault="006C100D" w:rsidP="006C100D">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6C100D" w:rsidRPr="00916A6E" w:rsidRDefault="006C100D" w:rsidP="006C100D">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6C100D" w:rsidRDefault="006C100D" w:rsidP="006C100D">
      <w:pPr>
        <w:pStyle w:val="NoSpacing"/>
        <w:rPr>
          <w:lang w:val="fr-FR"/>
        </w:rPr>
      </w:pPr>
      <w:r w:rsidRPr="00916A6E">
        <w:rPr>
          <w:rFonts w:cs="Courier New"/>
          <w:lang w:val="fr-FR"/>
        </w:rPr>
        <w:t xml:space="preserve">- </w:t>
      </w:r>
      <w:r w:rsidRPr="00916A6E">
        <w:rPr>
          <w:lang w:val="fr-FR"/>
        </w:rPr>
        <w:t>zone verzi de aliniament lăț</w:t>
      </w:r>
      <w:r>
        <w:rPr>
          <w:lang w:val="fr-FR"/>
        </w:rPr>
        <w:t>ime 3</w:t>
      </w:r>
      <w:r w:rsidRPr="00916A6E">
        <w:rPr>
          <w:lang w:val="fr-FR"/>
        </w:rPr>
        <w:t>,5</w:t>
      </w:r>
      <w:r>
        <w:rPr>
          <w:lang w:val="fr-FR"/>
        </w:rPr>
        <w:t>0 m;</w:t>
      </w:r>
    </w:p>
    <w:p w:rsidR="007E5C59" w:rsidRPr="007E5C59" w:rsidRDefault="007E5C59" w:rsidP="007E5C59">
      <w:pPr>
        <w:rPr>
          <w:lang w:val="fr-FR"/>
        </w:rPr>
      </w:pPr>
    </w:p>
    <w:p w:rsidR="00272CC3" w:rsidRPr="00403D63" w:rsidRDefault="00272CC3" w:rsidP="00866F80">
      <w:pPr>
        <w:pStyle w:val="Heading2"/>
        <w:rPr>
          <w:color w:val="auto"/>
          <w:lang w:val="fr-FR"/>
        </w:rPr>
      </w:pPr>
      <w:r w:rsidRPr="00403D63">
        <w:rPr>
          <w:color w:val="auto"/>
          <w:lang w:val="fr-FR"/>
        </w:rPr>
        <w:lastRenderedPageBreak/>
        <w:t>Reguli cu privire la asigurarea acceselor obligatorii:</w:t>
      </w:r>
    </w:p>
    <w:p w:rsidR="00272CC3" w:rsidRDefault="00272CC3" w:rsidP="00866F80">
      <w:pPr>
        <w:pStyle w:val="Heading3"/>
        <w:rPr>
          <w:color w:val="auto"/>
          <w:lang w:val="fr-FR"/>
        </w:rPr>
      </w:pPr>
      <w:r w:rsidRPr="00403D63">
        <w:rPr>
          <w:color w:val="auto"/>
          <w:lang w:val="fr-FR"/>
        </w:rPr>
        <w:t>Accese carosabile</w:t>
      </w:r>
    </w:p>
    <w:p w:rsidR="006C100D" w:rsidRPr="00916A6E" w:rsidRDefault="006C100D" w:rsidP="006C100D">
      <w:pPr>
        <w:pStyle w:val="Default"/>
        <w:rPr>
          <w:rFonts w:ascii="Arial Narrow" w:hAnsi="Arial Narrow"/>
          <w:lang w:val="fr-FR"/>
        </w:rPr>
      </w:pPr>
      <w:r w:rsidRPr="00916A6E">
        <w:rPr>
          <w:rFonts w:ascii="Arial Narrow" w:hAnsi="Arial Narrow"/>
          <w:lang w:val="fr-FR"/>
        </w:rPr>
        <w:t>Acc</w:t>
      </w:r>
      <w:r>
        <w:rPr>
          <w:rFonts w:ascii="Arial Narrow" w:hAnsi="Arial Narrow"/>
          <w:lang w:val="fr-FR"/>
        </w:rPr>
        <w:t>esul spre parcela</w:t>
      </w:r>
      <w:r w:rsidRPr="00916A6E">
        <w:rPr>
          <w:rFonts w:ascii="Arial Narrow" w:hAnsi="Arial Narrow"/>
          <w:lang w:val="fr-FR"/>
        </w:rPr>
        <w:t xml:space="preserve"> s</w:t>
      </w:r>
      <w:r>
        <w:rPr>
          <w:rFonts w:ascii="Arial Narrow" w:hAnsi="Arial Narrow"/>
          <w:lang w:val="fr-FR"/>
        </w:rPr>
        <w:t xml:space="preserve">e realizează din De 112/7 propus spre dezvoltare in drum de categoria IV cu profil stradal de minim 12.5 m,  racordat la DJ 682H </w:t>
      </w:r>
      <w:r w:rsidRPr="00916A6E">
        <w:rPr>
          <w:rFonts w:ascii="Arial Narrow" w:hAnsi="Arial Narrow"/>
          <w:lang w:val="fr-FR"/>
        </w:rPr>
        <w:t xml:space="preserve"> printr-o intersectie în "T". </w:t>
      </w:r>
    </w:p>
    <w:p w:rsidR="006C100D" w:rsidRDefault="006C100D" w:rsidP="006C100D">
      <w:pPr>
        <w:pStyle w:val="Default"/>
        <w:rPr>
          <w:rFonts w:ascii="Arial Narrow" w:hAnsi="Arial Narrow"/>
          <w:lang w:val="fr-FR"/>
        </w:rPr>
      </w:pPr>
    </w:p>
    <w:p w:rsidR="006C100D" w:rsidRPr="00916A6E" w:rsidRDefault="006C100D" w:rsidP="006C100D">
      <w:pPr>
        <w:pStyle w:val="Default"/>
        <w:rPr>
          <w:rFonts w:ascii="Arial Narrow" w:hAnsi="Arial Narrow"/>
          <w:lang w:val="fr-FR"/>
        </w:rPr>
      </w:pPr>
      <w:r>
        <w:rPr>
          <w:rFonts w:ascii="Arial Narrow" w:hAnsi="Arial Narrow"/>
          <w:lang w:val="fr-FR"/>
        </w:rPr>
        <w:t>Vor fi 2 accese in partea de Vest si un acces in partea de Est, drumul va avea latimea de 6.00 m cu 2 benzi.</w:t>
      </w:r>
    </w:p>
    <w:p w:rsidR="006C100D" w:rsidRDefault="006C100D" w:rsidP="006C100D">
      <w:pPr>
        <w:spacing w:line="240" w:lineRule="auto"/>
        <w:rPr>
          <w:szCs w:val="20"/>
          <w:lang w:val="fr-FR"/>
        </w:rPr>
      </w:pPr>
    </w:p>
    <w:p w:rsidR="006C100D" w:rsidRDefault="006C100D" w:rsidP="006C100D">
      <w:pPr>
        <w:spacing w:after="240" w:line="240" w:lineRule="auto"/>
        <w:jc w:val="both"/>
        <w:rPr>
          <w:szCs w:val="20"/>
          <w:lang w:val="fr-FR"/>
        </w:rPr>
      </w:pPr>
      <w:r>
        <w:rPr>
          <w:szCs w:val="20"/>
          <w:lang w:val="fr-FR"/>
        </w:rPr>
        <w:t>Strada propusa in incinta ansamblului rezidential va fi in domeniul privat. Colectarea deseurilor se va face individual, de la fiecare locuinta in parte si nu mai este necsar propunerea unei platforme de deseuri in incinta.</w:t>
      </w:r>
    </w:p>
    <w:p w:rsidR="006C100D" w:rsidRPr="00933382" w:rsidRDefault="006C100D" w:rsidP="006C100D">
      <w:pPr>
        <w:spacing w:line="240" w:lineRule="auto"/>
        <w:rPr>
          <w:lang w:val="fr-FR"/>
        </w:rPr>
      </w:pPr>
      <w:r>
        <w:rPr>
          <w:szCs w:val="20"/>
          <w:lang w:val="fr-FR"/>
        </w:rPr>
        <w:t>Prospectul stradal nou propus va avea minim 15.00 m, compus din drum carosabil prevazut</w:t>
      </w:r>
    </w:p>
    <w:p w:rsidR="006C100D" w:rsidRDefault="006C100D" w:rsidP="006C100D">
      <w:pPr>
        <w:spacing w:after="240" w:line="240" w:lineRule="auto"/>
        <w:jc w:val="both"/>
        <w:rPr>
          <w:szCs w:val="20"/>
          <w:lang w:val="fr-FR"/>
        </w:rPr>
      </w:pPr>
      <w:r>
        <w:rPr>
          <w:szCs w:val="20"/>
          <w:lang w:val="fr-FR"/>
        </w:rPr>
        <w:t>cu trotuare, zone verzi de aliniament si zone compacte amenajate sau pentru parc.</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Drumul privat va avea urmatoarele elemente geometrice:</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Parte carosabilă</w:t>
      </w:r>
      <w:r>
        <w:rPr>
          <w:rFonts w:ascii="Arial Narrow" w:hAnsi="Arial Narrow"/>
          <w:color w:val="auto"/>
          <w:lang w:val="fr-FR"/>
        </w:rPr>
        <w:t xml:space="preserve"> 6.00</w:t>
      </w:r>
      <w:r w:rsidRPr="00916A6E">
        <w:rPr>
          <w:rFonts w:ascii="Arial Narrow" w:hAnsi="Arial Narrow"/>
          <w:color w:val="auto"/>
          <w:lang w:val="fr-FR"/>
        </w:rPr>
        <w:t xml:space="preserve"> m </w:t>
      </w:r>
    </w:p>
    <w:p w:rsidR="006C100D" w:rsidRPr="00916A6E" w:rsidRDefault="006C100D" w:rsidP="006C100D">
      <w:pPr>
        <w:pStyle w:val="Default"/>
        <w:rPr>
          <w:rFonts w:ascii="Arial Narrow" w:hAnsi="Arial Narrow"/>
          <w:color w:val="auto"/>
          <w:lang w:val="fr-FR"/>
        </w:rPr>
      </w:pPr>
      <w:r>
        <w:rPr>
          <w:rFonts w:ascii="Arial Narrow" w:hAnsi="Arial Narrow"/>
          <w:color w:val="auto"/>
          <w:lang w:val="fr-FR"/>
        </w:rPr>
        <w:t xml:space="preserve">-  </w:t>
      </w:r>
      <w:r w:rsidRPr="00916A6E">
        <w:rPr>
          <w:rFonts w:ascii="Arial Narrow" w:hAnsi="Arial Narrow"/>
          <w:color w:val="auto"/>
          <w:lang w:val="fr-FR"/>
        </w:rPr>
        <w:t>Zone ver</w:t>
      </w:r>
      <w:r>
        <w:rPr>
          <w:rFonts w:ascii="Arial Narrow" w:hAnsi="Arial Narrow"/>
          <w:color w:val="auto"/>
          <w:lang w:val="fr-FR"/>
        </w:rPr>
        <w:t>zi de aliniament  lățime 3.50 m;</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Trotuar</w:t>
      </w:r>
      <w:r>
        <w:rPr>
          <w:rFonts w:ascii="Arial Narrow" w:hAnsi="Arial Narrow"/>
          <w:color w:val="auto"/>
          <w:lang w:val="fr-FR"/>
        </w:rPr>
        <w:t>e</w:t>
      </w:r>
      <w:r w:rsidRPr="00916A6E">
        <w:rPr>
          <w:rFonts w:ascii="Arial Narrow" w:hAnsi="Arial Narrow"/>
          <w:color w:val="auto"/>
          <w:lang w:val="fr-FR"/>
        </w:rPr>
        <w:t xml:space="preserve"> 1,25 m</w:t>
      </w:r>
      <w:r>
        <w:rPr>
          <w:rFonts w:ascii="Arial Narrow" w:hAnsi="Arial Narrow"/>
          <w:color w:val="auto"/>
          <w:lang w:val="fr-FR"/>
        </w:rPr>
        <w:t>;</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Din punct de vedere al elementelor geo</w:t>
      </w:r>
      <w:r>
        <w:rPr>
          <w:rFonts w:ascii="Arial Narrow" w:hAnsi="Arial Narrow"/>
          <w:color w:val="auto"/>
          <w:lang w:val="fr-FR"/>
        </w:rPr>
        <w:t xml:space="preserve">metrice în plan si spatiu strazi </w:t>
      </w:r>
      <w:r w:rsidRPr="00916A6E">
        <w:rPr>
          <w:rFonts w:ascii="Arial Narrow" w:hAnsi="Arial Narrow"/>
          <w:color w:val="auto"/>
          <w:lang w:val="fr-FR"/>
        </w:rPr>
        <w:t xml:space="preserve"> nou creata se va amenaja în conformitate cu STAS 10144/1-Profiluri transversale, STAS 10144/3 -Elemente geometrice, Stas 10144/2- Trotuare,Alei pietoni si piste de ciclisti, SR 10144/4-Amenajarea intersectiilor de stazi.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Intersecț</w:t>
      </w:r>
      <w:r>
        <w:rPr>
          <w:rFonts w:ascii="Arial Narrow" w:hAnsi="Arial Narrow"/>
          <w:color w:val="auto"/>
          <w:lang w:val="fr-FR"/>
        </w:rPr>
        <w:t xml:space="preserve">ia cu drumul de categoria IV(De 112/7) </w:t>
      </w:r>
      <w:r w:rsidRPr="00916A6E">
        <w:rPr>
          <w:rFonts w:ascii="Arial Narrow" w:hAnsi="Arial Narrow"/>
          <w:color w:val="auto"/>
          <w:lang w:val="fr-FR"/>
        </w:rPr>
        <w:t xml:space="preserve"> s-a propus a se amenaja ca intersectie în "T" </w:t>
      </w:r>
      <w:r>
        <w:rPr>
          <w:rFonts w:ascii="Arial Narrow" w:hAnsi="Arial Narrow"/>
          <w:color w:val="auto"/>
          <w:lang w:val="fr-FR"/>
        </w:rPr>
        <w:t xml:space="preserve"> si sensuri giratorii amenajate </w:t>
      </w:r>
      <w:r w:rsidRPr="00916A6E">
        <w:rPr>
          <w:rFonts w:ascii="Arial Narrow" w:hAnsi="Arial Narrow"/>
          <w:color w:val="auto"/>
          <w:lang w:val="fr-FR"/>
        </w:rPr>
        <w:t xml:space="preserve">cu racordarea părții carosabile cu arce de cerc cu raza de 6,00m. </w:t>
      </w:r>
    </w:p>
    <w:p w:rsidR="006C100D" w:rsidRDefault="006C100D" w:rsidP="006C100D">
      <w:pPr>
        <w:pStyle w:val="Default"/>
        <w:rPr>
          <w:rFonts w:ascii="Arial Narrow" w:hAnsi="Arial Narrow"/>
          <w:color w:val="auto"/>
          <w:lang w:val="fr-FR"/>
        </w:rPr>
      </w:pP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Lucrările rutiere constau în principal din următoarele: </w:t>
      </w:r>
    </w:p>
    <w:p w:rsidR="006C100D" w:rsidRDefault="006C100D" w:rsidP="006C100D">
      <w:pPr>
        <w:pStyle w:val="Default"/>
        <w:rPr>
          <w:rFonts w:ascii="Arial Narrow" w:hAnsi="Arial Narrow"/>
          <w:color w:val="auto"/>
          <w:lang w:val="fr-FR"/>
        </w:rPr>
      </w:pPr>
      <w:r w:rsidRPr="00916A6E">
        <w:rPr>
          <w:rFonts w:ascii="Arial Narrow" w:hAnsi="Arial Narrow"/>
          <w:color w:val="auto"/>
          <w:lang w:val="fr-FR"/>
        </w:rPr>
        <w:t>- amenajarea accesului rutier prin racordarea directă a</w:t>
      </w:r>
      <w:r>
        <w:rPr>
          <w:rFonts w:ascii="Arial Narrow" w:hAnsi="Arial Narrow"/>
          <w:color w:val="auto"/>
          <w:lang w:val="fr-FR"/>
        </w:rPr>
        <w:t xml:space="preserve"> drumurilor de incintă propus cu</w:t>
      </w:r>
      <w:r w:rsidRPr="00916A6E">
        <w:rPr>
          <w:rFonts w:ascii="Arial Narrow" w:hAnsi="Arial Narrow"/>
          <w:color w:val="auto"/>
          <w:lang w:val="fr-FR"/>
        </w:rPr>
        <w:t xml:space="preserve"> marginea părț</w:t>
      </w:r>
      <w:r>
        <w:rPr>
          <w:rFonts w:ascii="Arial Narrow" w:hAnsi="Arial Narrow"/>
          <w:color w:val="auto"/>
          <w:lang w:val="fr-FR"/>
        </w:rPr>
        <w:t>ii carosabile, va avea</w:t>
      </w:r>
      <w:r w:rsidRPr="00916A6E">
        <w:rPr>
          <w:rFonts w:ascii="Arial Narrow" w:hAnsi="Arial Narrow"/>
          <w:color w:val="auto"/>
          <w:lang w:val="fr-FR"/>
        </w:rPr>
        <w:t xml:space="preserve"> raze</w:t>
      </w:r>
      <w:r>
        <w:rPr>
          <w:rFonts w:ascii="Arial Narrow" w:hAnsi="Arial Narrow"/>
          <w:color w:val="auto"/>
          <w:lang w:val="fr-FR"/>
        </w:rPr>
        <w:t xml:space="preserve"> de racordare R = 6,00 m; Accesul la fiecare lot in parte va avea latimea de </w:t>
      </w:r>
      <w:r w:rsidRPr="00916A6E">
        <w:rPr>
          <w:rFonts w:ascii="Arial Narrow" w:hAnsi="Arial Narrow"/>
          <w:color w:val="auto"/>
          <w:lang w:val="fr-FR"/>
        </w:rPr>
        <w:t xml:space="preserve"> 3,50 m</w:t>
      </w:r>
      <w:r>
        <w:rPr>
          <w:rFonts w:ascii="Arial Narrow" w:hAnsi="Arial Narrow"/>
          <w:color w:val="auto"/>
          <w:lang w:val="fr-FR"/>
        </w:rPr>
        <w:t>.</w:t>
      </w:r>
    </w:p>
    <w:p w:rsidR="006C100D" w:rsidRDefault="006C100D" w:rsidP="006C100D">
      <w:pPr>
        <w:pStyle w:val="Default"/>
        <w:rPr>
          <w:rFonts w:ascii="Arial Narrow" w:hAnsi="Arial Narrow"/>
          <w:color w:val="auto"/>
          <w:lang w:val="fr-FR"/>
        </w:rPr>
      </w:pPr>
    </w:p>
    <w:p w:rsidR="006C100D" w:rsidRPr="00916A6E" w:rsidRDefault="006C100D" w:rsidP="006C100D">
      <w:pPr>
        <w:pStyle w:val="Default"/>
        <w:rPr>
          <w:rFonts w:ascii="Arial Narrow" w:hAnsi="Arial Narrow"/>
          <w:color w:val="auto"/>
          <w:lang w:val="fr-FR"/>
        </w:rPr>
      </w:pPr>
      <w:r>
        <w:rPr>
          <w:rFonts w:ascii="Arial Narrow" w:hAnsi="Arial Narrow"/>
          <w:color w:val="auto"/>
          <w:lang w:val="fr-FR"/>
        </w:rPr>
        <w:t xml:space="preserve"> 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6C100D" w:rsidRPr="00916A6E" w:rsidRDefault="006C100D" w:rsidP="006C100D">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6C100D" w:rsidRPr="00916A6E" w:rsidRDefault="006C100D" w:rsidP="006C100D">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6C100D" w:rsidRPr="00916A6E" w:rsidRDefault="006C100D" w:rsidP="006C100D">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zone verzi de aliniament lăț</w:t>
      </w:r>
      <w:r>
        <w:rPr>
          <w:rFonts w:ascii="Arial Narrow" w:hAnsi="Arial Narrow"/>
          <w:color w:val="auto"/>
          <w:lang w:val="fr-FR"/>
        </w:rPr>
        <w:t>ime 3</w:t>
      </w:r>
      <w:r w:rsidRPr="00916A6E">
        <w:rPr>
          <w:rFonts w:ascii="Arial Narrow" w:hAnsi="Arial Narrow"/>
          <w:color w:val="auto"/>
          <w:lang w:val="fr-FR"/>
        </w:rPr>
        <w:t>,5</w:t>
      </w:r>
      <w:r>
        <w:rPr>
          <w:rFonts w:ascii="Arial Narrow" w:hAnsi="Arial Narrow"/>
          <w:color w:val="auto"/>
          <w:lang w:val="fr-FR"/>
        </w:rPr>
        <w:t>0 m;</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Lucrările proiectate respectă, de asemenea, prevederile conţinute în O.G. nr. 49/1998 pentru aprobarea Normelor tehnice privind proiectarea și realizarea</w:t>
      </w:r>
      <w:r>
        <w:rPr>
          <w:rFonts w:ascii="Arial Narrow" w:hAnsi="Arial Narrow"/>
          <w:color w:val="auto"/>
          <w:lang w:val="fr-FR"/>
        </w:rPr>
        <w:t xml:space="preserve"> strazilor în localități urbane</w:t>
      </w:r>
      <w:r w:rsidRPr="00916A6E">
        <w:rPr>
          <w:rFonts w:ascii="Arial Narrow" w:hAnsi="Arial Narrow"/>
          <w:color w:val="auto"/>
          <w:lang w:val="fr-FR"/>
        </w:rPr>
        <w:t xml:space="preserve">.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Pentru perioada execuţiei lucrărilor în zona drumului public, beneficiarul şi executantul vor fi obligaţi să respecte normele de protecţia muncii şi siguranţa circulaţiei, astfel încât să se evite producerea de accidente de circulaţie.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Costul tuturor lucrărilor aferente amenajării acceselor rutiere, precum şi al semnalizării rutiere (indicatoare şi marcaje) necesare pentru amenajarea accesului rutier la obiectiv, în afara zonei de siguranță a drumului, va fi suportat de către beneficiar, iar execuţia lucrărilor se va face de către o unitate specializată în lucrări de drumuri. </w:t>
      </w:r>
    </w:p>
    <w:p w:rsidR="006C100D" w:rsidRPr="00916A6E" w:rsidRDefault="006C100D" w:rsidP="006C100D">
      <w:pPr>
        <w:pStyle w:val="Default"/>
        <w:rPr>
          <w:rFonts w:ascii="Arial Narrow" w:hAnsi="Arial Narrow"/>
          <w:color w:val="auto"/>
          <w:lang w:val="fr-FR"/>
        </w:rPr>
      </w:pP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Circulația interioară-Lucrările de drumuri propuse pentru realizarea investiţiei sunt următoarele: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lastRenderedPageBreak/>
        <w:t xml:space="preserve">- sistematizare verticală;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amenajări accese ca</w:t>
      </w:r>
      <w:r>
        <w:rPr>
          <w:rFonts w:ascii="Arial Narrow" w:hAnsi="Arial Narrow"/>
          <w:color w:val="auto"/>
          <w:lang w:val="fr-FR"/>
        </w:rPr>
        <w:t>rosabile dinspre drumul public;</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 asigurarea semnalizării rutiere;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 lucrări de circulaţie carosabilă în incintă;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 lucrări de platforme de parcare pentru autoturisme pe teren privat;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 lucrări de amenajare circulaţii pietonale;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 xml:space="preserve">- lucrări de amenajare zone verzi.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Dirijarea circulaţiei şi reglementarea priorităţii pentru circulaţia de pe străzile noi s-a prevăzut prin realizarea de marcaje orizontale şi prin amplasarea de indicatoare de circulaţie asigurând prioritate pentr</w:t>
      </w:r>
      <w:r>
        <w:rPr>
          <w:rFonts w:ascii="Arial Narrow" w:hAnsi="Arial Narrow"/>
          <w:color w:val="auto"/>
          <w:lang w:val="fr-FR"/>
        </w:rPr>
        <w:t>u traficul de DJ 682H si drumul public;</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Structura r</w:t>
      </w:r>
      <w:r>
        <w:rPr>
          <w:rFonts w:ascii="Arial Narrow" w:hAnsi="Arial Narrow"/>
          <w:color w:val="auto"/>
          <w:lang w:val="fr-FR"/>
        </w:rPr>
        <w:t>utiera propusă pentru strazile nou create vor fi realizate</w:t>
      </w:r>
      <w:r w:rsidRPr="00916A6E">
        <w:rPr>
          <w:rFonts w:ascii="Arial Narrow" w:hAnsi="Arial Narrow"/>
          <w:color w:val="auto"/>
          <w:lang w:val="fr-FR"/>
        </w:rPr>
        <w:t xml:space="preserve"> cu o îmbracaminte rutieră modernă. </w:t>
      </w:r>
    </w:p>
    <w:p w:rsidR="006C100D" w:rsidRPr="00916A6E" w:rsidRDefault="006C100D" w:rsidP="006C100D">
      <w:pPr>
        <w:pStyle w:val="Default"/>
        <w:rPr>
          <w:rFonts w:ascii="Arial Narrow" w:hAnsi="Arial Narrow"/>
          <w:color w:val="auto"/>
          <w:lang w:val="fr-FR"/>
        </w:rPr>
      </w:pPr>
      <w:r w:rsidRPr="00916A6E">
        <w:rPr>
          <w:rFonts w:ascii="Arial Narrow" w:hAnsi="Arial Narrow"/>
          <w:color w:val="auto"/>
          <w:lang w:val="fr-FR"/>
        </w:rPr>
        <w:t>Scurgerea apelor se va realiza prin proiectarea unui sistem de colectare si evacuare ra</w:t>
      </w:r>
      <w:r>
        <w:rPr>
          <w:rFonts w:ascii="Arial Narrow" w:hAnsi="Arial Narrow"/>
          <w:color w:val="auto"/>
          <w:lang w:val="fr-FR"/>
        </w:rPr>
        <w:t>cordat la canalizarea directionata spre statia de epurare propusa.</w:t>
      </w:r>
    </w:p>
    <w:p w:rsidR="006C100D" w:rsidRPr="00DD5034" w:rsidRDefault="006C100D" w:rsidP="006C100D">
      <w:pPr>
        <w:spacing w:after="240" w:line="240" w:lineRule="auto"/>
        <w:jc w:val="both"/>
        <w:rPr>
          <w:szCs w:val="24"/>
          <w:lang w:val="fr-FR"/>
        </w:rPr>
      </w:pPr>
      <w:r w:rsidRPr="00916A6E">
        <w:rPr>
          <w:szCs w:val="24"/>
          <w:lang w:val="fr-FR"/>
        </w:rPr>
        <w:t>Amenajarea spaţiilor verzi se va realiza prin aşterenerea şi mobilizarea pământului vegetal, după care se face însămânţarea cu gazon.</w:t>
      </w:r>
    </w:p>
    <w:p w:rsidR="001C5801" w:rsidRDefault="001C5801" w:rsidP="00866F80">
      <w:pPr>
        <w:pStyle w:val="Heading2"/>
        <w:rPr>
          <w:color w:val="auto"/>
          <w:lang w:val="fr-FR"/>
        </w:rPr>
      </w:pPr>
    </w:p>
    <w:p w:rsidR="00272CC3" w:rsidRPr="008560D8" w:rsidRDefault="00272CC3" w:rsidP="00866F80">
      <w:pPr>
        <w:pStyle w:val="Heading2"/>
        <w:rPr>
          <w:color w:val="auto"/>
          <w:lang w:val="fr-FR"/>
        </w:rPr>
      </w:pPr>
      <w:r w:rsidRPr="008560D8">
        <w:rPr>
          <w:color w:val="auto"/>
          <w:lang w:val="fr-FR"/>
        </w:rPr>
        <w:t>Reguli cu privire la echiparea edilitară:</w:t>
      </w:r>
    </w:p>
    <w:p w:rsidR="00272CC3" w:rsidRPr="00EF4A2D" w:rsidRDefault="00272CC3" w:rsidP="00866F80">
      <w:pPr>
        <w:pStyle w:val="Heading3"/>
        <w:rPr>
          <w:color w:val="auto"/>
          <w:lang w:val="fr-FR"/>
        </w:rPr>
      </w:pPr>
      <w:r w:rsidRPr="00EF4A2D">
        <w:rPr>
          <w:color w:val="auto"/>
          <w:lang w:val="fr-FR"/>
        </w:rPr>
        <w:t xml:space="preserve">Racordarea la retelele publice de echipare edilitară </w:t>
      </w:r>
    </w:p>
    <w:p w:rsidR="004A3F8A" w:rsidRPr="00EF4A2D" w:rsidRDefault="004A3F8A" w:rsidP="00866F80">
      <w:pPr>
        <w:rPr>
          <w:lang w:val="fr-FR"/>
        </w:rPr>
      </w:pPr>
      <w:r w:rsidRPr="00EF4A2D">
        <w:rPr>
          <w:lang w:val="fr-FR"/>
        </w:rPr>
        <w:t>Se vor realiza bransamente la retelele edilitare existente</w:t>
      </w:r>
      <w:r w:rsidR="00A66981">
        <w:rPr>
          <w:lang w:val="fr-FR"/>
        </w:rPr>
        <w:t xml:space="preserve"> in zona</w:t>
      </w:r>
      <w:r w:rsidRPr="00EF4A2D">
        <w:rPr>
          <w:lang w:val="fr-FR"/>
        </w:rPr>
        <w:t>.</w:t>
      </w:r>
    </w:p>
    <w:p w:rsidR="00272CC3" w:rsidRPr="00EF4A2D" w:rsidRDefault="00272CC3" w:rsidP="00866F80">
      <w:pPr>
        <w:pStyle w:val="Heading3"/>
        <w:tabs>
          <w:tab w:val="left" w:pos="3030"/>
        </w:tabs>
        <w:rPr>
          <w:color w:val="auto"/>
          <w:lang w:val="fr-FR"/>
        </w:rPr>
      </w:pPr>
      <w:r w:rsidRPr="00EF4A2D">
        <w:rPr>
          <w:color w:val="auto"/>
          <w:lang w:val="fr-FR"/>
        </w:rPr>
        <w:t>Realizarea de retele edilitare</w:t>
      </w:r>
      <w:r w:rsidR="004A3F8A" w:rsidRPr="00EF4A2D">
        <w:rPr>
          <w:color w:val="auto"/>
          <w:lang w:val="fr-FR"/>
        </w:rPr>
        <w:tab/>
      </w:r>
    </w:p>
    <w:p w:rsidR="00272CC3" w:rsidRPr="00EF4A2D" w:rsidRDefault="00832147" w:rsidP="00866F80">
      <w:pPr>
        <w:rPr>
          <w:lang w:val="fr-FR"/>
        </w:rPr>
      </w:pPr>
      <w:r w:rsidRPr="00EF4A2D">
        <w:rPr>
          <w:lang w:val="fr-FR"/>
        </w:rPr>
        <w:t xml:space="preserve">Incinta cu propuneri </w:t>
      </w:r>
      <w:r w:rsidR="00C621C0">
        <w:rPr>
          <w:lang w:val="fr-FR"/>
        </w:rPr>
        <w:t xml:space="preserve">va </w:t>
      </w:r>
      <w:r w:rsidRPr="00EF4A2D">
        <w:rPr>
          <w:lang w:val="fr-FR"/>
        </w:rPr>
        <w:t>dispune de toate retele</w:t>
      </w:r>
      <w:r w:rsidR="00EF4A2D" w:rsidRPr="00EF4A2D">
        <w:rPr>
          <w:lang w:val="fr-FR"/>
        </w:rPr>
        <w:t>le</w:t>
      </w:r>
      <w:r w:rsidRPr="00EF4A2D">
        <w:rPr>
          <w:lang w:val="fr-FR"/>
        </w:rPr>
        <w:t xml:space="preserve"> edilitare necesare bunei functionari</w:t>
      </w:r>
      <w:r w:rsidR="004A3F8A" w:rsidRPr="00EF4A2D">
        <w:rPr>
          <w:lang w:val="fr-FR"/>
        </w:rPr>
        <w:t>.</w:t>
      </w:r>
    </w:p>
    <w:p w:rsidR="00272CC3" w:rsidRPr="00EF4A2D" w:rsidRDefault="00272CC3" w:rsidP="00866F80">
      <w:pPr>
        <w:pStyle w:val="Heading3"/>
        <w:rPr>
          <w:color w:val="auto"/>
        </w:rPr>
      </w:pPr>
      <w:r w:rsidRPr="00EF4A2D">
        <w:rPr>
          <w:color w:val="auto"/>
        </w:rPr>
        <w:t>Proprietatea publică asupra retelelor edilitare</w:t>
      </w:r>
    </w:p>
    <w:p w:rsidR="005F1F6D" w:rsidRPr="00EF4A2D" w:rsidRDefault="00832147" w:rsidP="00866F80">
      <w:pPr>
        <w:pStyle w:val="NoSpacing"/>
        <w:jc w:val="both"/>
        <w:rPr>
          <w:lang w:val="fr-FR"/>
        </w:rPr>
      </w:pPr>
      <w:r w:rsidRPr="00EF4A2D">
        <w:t xml:space="preserve">Retelele edilitare se afla in proprietatea publica a </w:t>
      </w:r>
      <w:r w:rsidR="005F1F6D" w:rsidRPr="00EF4A2D">
        <w:t xml:space="preserve">statului. </w:t>
      </w:r>
      <w:r w:rsidR="005F1F6D" w:rsidRPr="00EF4A2D">
        <w:rPr>
          <w:lang w:val="fr-FR"/>
        </w:rPr>
        <w:t>Bransarea si racordarea imobilului la sistemele publice de alimentare cu apa/ energie electrica se va face de catre agenti economici agrementati de furnizorii de utilitati, cu respectarea procedurilor specifice de proiectare - avizare - autorizare - executie - receptie - contractare - furnizare, in baza unei Cereri de bransare/ racordare inaintata de proprietar ori imputernicitul legal si pe cheltuiala acestuia.</w:t>
      </w:r>
    </w:p>
    <w:p w:rsidR="00272CC3" w:rsidRPr="00EF4A2D" w:rsidRDefault="00272CC3" w:rsidP="00866F80">
      <w:pPr>
        <w:rPr>
          <w:color w:val="FF0000"/>
          <w:lang w:val="fr-FR"/>
        </w:rPr>
      </w:pPr>
    </w:p>
    <w:p w:rsidR="00272CC3" w:rsidRPr="00EF4A2D" w:rsidRDefault="00272CC3" w:rsidP="00866F80">
      <w:pPr>
        <w:pStyle w:val="Heading2"/>
        <w:rPr>
          <w:color w:val="auto"/>
          <w:lang w:val="fr-FR"/>
        </w:rPr>
      </w:pPr>
      <w:r w:rsidRPr="00EF4A2D">
        <w:rPr>
          <w:color w:val="auto"/>
          <w:lang w:val="fr-FR"/>
        </w:rPr>
        <w:t>Reguli cu privire la forma si dimensiunile terenului si ale constructiilor:</w:t>
      </w:r>
    </w:p>
    <w:p w:rsidR="00272CC3" w:rsidRPr="00EF4A2D" w:rsidRDefault="00272CC3" w:rsidP="00866F80">
      <w:pPr>
        <w:pStyle w:val="Heading3"/>
        <w:rPr>
          <w:color w:val="auto"/>
          <w:lang w:val="fr-FR"/>
        </w:rPr>
      </w:pPr>
      <w:r w:rsidRPr="00EF4A2D">
        <w:rPr>
          <w:color w:val="auto"/>
          <w:lang w:val="fr-FR"/>
        </w:rPr>
        <w:t>Parcelarea</w:t>
      </w:r>
    </w:p>
    <w:p w:rsidR="004A19ED" w:rsidRPr="0065337F" w:rsidRDefault="004A19ED" w:rsidP="004A19ED">
      <w:pPr>
        <w:pStyle w:val="NoSpacing"/>
        <w:rPr>
          <w:color w:val="000000" w:themeColor="text1"/>
          <w:lang w:val="fr-FR"/>
        </w:rPr>
      </w:pPr>
      <w:r w:rsidRPr="0065337F">
        <w:rPr>
          <w:color w:val="000000" w:themeColor="text1"/>
          <w:lang w:val="fr-FR"/>
        </w:rPr>
        <w:t>Vor fi amenajate un total</w:t>
      </w:r>
      <w:r>
        <w:rPr>
          <w:color w:val="000000" w:themeColor="text1"/>
          <w:lang w:val="fr-FR"/>
        </w:rPr>
        <w:t>de 43 loturi compuse astfel:</w:t>
      </w:r>
    </w:p>
    <w:p w:rsidR="004A19ED" w:rsidRPr="0065337F" w:rsidRDefault="004A19ED" w:rsidP="004A19ED">
      <w:pPr>
        <w:pStyle w:val="NoSpacing"/>
        <w:rPr>
          <w:color w:val="000000" w:themeColor="text1"/>
          <w:lang w:val="fr-FR"/>
        </w:rPr>
      </w:pPr>
    </w:p>
    <w:p w:rsidR="004A19ED" w:rsidRPr="0065337F" w:rsidRDefault="004A19ED" w:rsidP="004A19E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30</w:t>
      </w:r>
      <w:r w:rsidRPr="00C41CF8">
        <w:rPr>
          <w:b/>
          <w:color w:val="000000" w:themeColor="text1"/>
          <w:lang w:val="fr-FR"/>
        </w:rPr>
        <w:t xml:space="preserve"> parcele</w:t>
      </w:r>
      <w:r>
        <w:rPr>
          <w:color w:val="000000" w:themeColor="text1"/>
          <w:lang w:val="fr-FR"/>
        </w:rPr>
        <w:t xml:space="preserve">( lotulurile 1 -30)dispuse 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4A19ED" w:rsidRDefault="004A19ED" w:rsidP="004A19ED">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512 mp cu latimea frontului de 16.00 m si adancimea de 32.00 m.</w:t>
      </w:r>
    </w:p>
    <w:p w:rsidR="004A19ED" w:rsidRDefault="004A19ED" w:rsidP="004A19ED">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4A19ED" w:rsidRDefault="004A19ED" w:rsidP="004A19ED">
      <w:pPr>
        <w:pStyle w:val="NoSpacing"/>
        <w:rPr>
          <w:color w:val="000000" w:themeColor="text1"/>
          <w:lang w:val="fr-FR"/>
        </w:rPr>
      </w:pPr>
      <w:r>
        <w:rPr>
          <w:color w:val="000000" w:themeColor="text1"/>
          <w:lang w:val="fr-FR"/>
        </w:rPr>
        <w:t>Pentru fiecare se va asigura minim 1 locuri de parcare.</w:t>
      </w:r>
    </w:p>
    <w:p w:rsidR="004A19ED" w:rsidRPr="00916A6E" w:rsidRDefault="004A19ED" w:rsidP="004A19ED">
      <w:pPr>
        <w:pStyle w:val="NoSpacing"/>
        <w:rPr>
          <w:i/>
          <w:lang w:val="fr-FR"/>
        </w:rPr>
      </w:pPr>
      <w:r w:rsidRPr="00916A6E">
        <w:rPr>
          <w:i/>
          <w:lang w:val="fr-FR"/>
        </w:rPr>
        <w:t xml:space="preserve">Potrivit proiectului de  modificare şi completare a Hotărârii Guvernului nr.525 pentru aprobarea Regulamentului general de urbanism, propus de Ministerul Dezvoltării. </w:t>
      </w:r>
    </w:p>
    <w:p w:rsidR="004A19ED" w:rsidRPr="0065337F" w:rsidRDefault="004A19ED" w:rsidP="004A19ED">
      <w:pPr>
        <w:pStyle w:val="NoSpacing"/>
        <w:rPr>
          <w:color w:val="000000" w:themeColor="text1"/>
          <w:lang w:val="fr-FR"/>
        </w:rPr>
      </w:pPr>
    </w:p>
    <w:p w:rsidR="004A19ED" w:rsidRPr="0065337F" w:rsidRDefault="004A19ED" w:rsidP="004A19ED">
      <w:pPr>
        <w:pStyle w:val="NoSpacing"/>
        <w:rPr>
          <w:color w:val="000000" w:themeColor="text1"/>
          <w:lang w:val="fr-FR"/>
        </w:rPr>
      </w:pPr>
      <w:r w:rsidRPr="00C41CF8">
        <w:rPr>
          <w:b/>
          <w:color w:val="000000" w:themeColor="text1"/>
          <w:lang w:val="fr-FR"/>
        </w:rPr>
        <w:lastRenderedPageBreak/>
        <w:t>o 10 parcele</w:t>
      </w:r>
      <w:r>
        <w:rPr>
          <w:color w:val="000000" w:themeColor="text1"/>
          <w:lang w:val="fr-FR"/>
        </w:rPr>
        <w:t>( loturile 31-40)  cu frontul stradal de 17</w:t>
      </w:r>
      <w:r w:rsidRPr="0065337F">
        <w:rPr>
          <w:color w:val="000000" w:themeColor="text1"/>
          <w:lang w:val="fr-FR"/>
        </w:rPr>
        <w:t xml:space="preserve">,00 m dispuse </w:t>
      </w:r>
      <w:r>
        <w:rPr>
          <w:color w:val="000000" w:themeColor="text1"/>
          <w:lang w:val="fr-FR"/>
        </w:rPr>
        <w:t xml:space="preserve">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w:t>
      </w:r>
    </w:p>
    <w:p w:rsidR="004A19ED" w:rsidRDefault="004A19ED" w:rsidP="004A19ED">
      <w:pPr>
        <w:pStyle w:val="NoSpacing"/>
        <w:rPr>
          <w:color w:val="000000" w:themeColor="text1"/>
          <w:lang w:val="fr-FR"/>
        </w:rPr>
      </w:pPr>
      <w:r w:rsidRPr="0065337F">
        <w:rPr>
          <w:color w:val="000000" w:themeColor="text1"/>
          <w:lang w:val="fr-FR"/>
        </w:rPr>
        <w:t>Suprafața par</w:t>
      </w:r>
      <w:r>
        <w:rPr>
          <w:color w:val="000000" w:themeColor="text1"/>
          <w:lang w:val="fr-FR"/>
        </w:rPr>
        <w:t>celelor rezultate va fi de 519 mp cu latimea frontului de 17.00 m si adancimea de 30.50 m.</w:t>
      </w:r>
    </w:p>
    <w:p w:rsidR="004A19ED" w:rsidRDefault="004A19ED" w:rsidP="004A19ED">
      <w:pPr>
        <w:pStyle w:val="NoSpacing"/>
        <w:rPr>
          <w:color w:val="000000" w:themeColor="text1"/>
          <w:lang w:val="fr-FR"/>
        </w:rPr>
      </w:pPr>
      <w:r>
        <w:rPr>
          <w:color w:val="000000" w:themeColor="text1"/>
          <w:lang w:val="fr-FR"/>
        </w:rPr>
        <w:t xml:space="preserve"> Constructia cu un procent de 40 % din suprafata terenului va fi pozitionata in zona edificabila cu retragerile propuse in plansa de reglementari asfel incat sa permita parcarea minima a unei masini in incinta.</w:t>
      </w:r>
    </w:p>
    <w:p w:rsidR="004A19ED" w:rsidRDefault="004A19ED" w:rsidP="004A19ED">
      <w:pPr>
        <w:pStyle w:val="NoSpacing"/>
        <w:rPr>
          <w:color w:val="000000" w:themeColor="text1"/>
          <w:lang w:val="fr-FR"/>
        </w:rPr>
      </w:pPr>
      <w:r>
        <w:rPr>
          <w:color w:val="000000" w:themeColor="text1"/>
          <w:lang w:val="fr-FR"/>
        </w:rPr>
        <w:t>Pentru fiecare se va asigura minim 1 locuri de parcare.</w:t>
      </w:r>
    </w:p>
    <w:p w:rsidR="004A19ED" w:rsidRDefault="004A19ED" w:rsidP="004A19E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41)  cu frontul stradal de 25.14</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679 mp cu latimea frontului de 25.14 m si adancimea de 30.50 m.</w:t>
      </w:r>
    </w:p>
    <w:p w:rsidR="004A19ED" w:rsidRDefault="004A19ED" w:rsidP="004A19E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42)  cu frontul stradal de 18.00</w:t>
      </w:r>
      <w:r w:rsidRPr="0065337F">
        <w:rPr>
          <w:color w:val="000000" w:themeColor="text1"/>
          <w:lang w:val="fr-FR"/>
        </w:rPr>
        <w:t xml:space="preserve"> m </w:t>
      </w:r>
      <w:r>
        <w:rPr>
          <w:color w:val="000000" w:themeColor="text1"/>
          <w:lang w:val="fr-FR"/>
        </w:rPr>
        <w:t xml:space="preserve">dispusperpendicular de-a lungil drumulrlor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519 mp cu latimea frontului de 18.00 m si adancimea de 30.60 m.</w:t>
      </w:r>
    </w:p>
    <w:p w:rsidR="004A19ED" w:rsidRPr="0065337F" w:rsidRDefault="004A19ED" w:rsidP="004A19ED">
      <w:pPr>
        <w:pStyle w:val="NoSpacing"/>
        <w:rPr>
          <w:color w:val="000000" w:themeColor="text1"/>
          <w:lang w:val="fr-FR"/>
        </w:rPr>
      </w:pPr>
      <w:r w:rsidRPr="00C41CF8">
        <w:rPr>
          <w:b/>
          <w:color w:val="000000" w:themeColor="text1"/>
          <w:lang w:val="fr-FR"/>
        </w:rPr>
        <w:t xml:space="preserve">o </w:t>
      </w:r>
      <w:r>
        <w:rPr>
          <w:b/>
          <w:color w:val="000000" w:themeColor="text1"/>
          <w:lang w:val="fr-FR"/>
        </w:rPr>
        <w:t xml:space="preserve"> 1</w:t>
      </w:r>
      <w:r w:rsidRPr="00C41CF8">
        <w:rPr>
          <w:b/>
          <w:color w:val="000000" w:themeColor="text1"/>
          <w:lang w:val="fr-FR"/>
        </w:rPr>
        <w:t xml:space="preserve"> parce</w:t>
      </w:r>
      <w:r>
        <w:rPr>
          <w:b/>
          <w:color w:val="000000" w:themeColor="text1"/>
          <w:lang w:val="fr-FR"/>
        </w:rPr>
        <w:t>la</w:t>
      </w:r>
      <w:r>
        <w:rPr>
          <w:color w:val="000000" w:themeColor="text1"/>
          <w:lang w:val="fr-FR"/>
        </w:rPr>
        <w:t>( lotul  43)  cu frontul stradal de 16.00</w:t>
      </w:r>
      <w:r w:rsidRPr="0065337F">
        <w:rPr>
          <w:color w:val="000000" w:themeColor="text1"/>
          <w:lang w:val="fr-FR"/>
        </w:rPr>
        <w:t xml:space="preserve"> m </w:t>
      </w:r>
      <w:r>
        <w:rPr>
          <w:color w:val="000000" w:themeColor="text1"/>
          <w:lang w:val="fr-FR"/>
        </w:rPr>
        <w:t xml:space="preserve">dispusperpendicular de-a lungil drumurilor de incinta, </w:t>
      </w:r>
      <w:r w:rsidRPr="0065337F">
        <w:rPr>
          <w:color w:val="000000" w:themeColor="text1"/>
          <w:lang w:val="fr-FR"/>
        </w:rPr>
        <w:t>cu acces direct dinspre aceasta</w:t>
      </w:r>
      <w:r>
        <w:rPr>
          <w:color w:val="000000" w:themeColor="text1"/>
          <w:lang w:val="fr-FR"/>
        </w:rPr>
        <w:t xml:space="preserve"> cu latimea de 3.50 m</w:t>
      </w:r>
      <w:r w:rsidRPr="0065337F">
        <w:rPr>
          <w:color w:val="000000" w:themeColor="text1"/>
          <w:lang w:val="fr-FR"/>
        </w:rPr>
        <w:t>.Suprafața par</w:t>
      </w:r>
      <w:r>
        <w:rPr>
          <w:color w:val="000000" w:themeColor="text1"/>
          <w:lang w:val="fr-FR"/>
        </w:rPr>
        <w:t>celei  rezultate va fi de 512 mp cu latimea frontului de 16.00 m si adancimea de 33.47 m;</w:t>
      </w:r>
    </w:p>
    <w:p w:rsidR="004A19ED" w:rsidRPr="00916A6E" w:rsidRDefault="004A19ED" w:rsidP="004A19ED">
      <w:pPr>
        <w:pStyle w:val="Default"/>
        <w:rPr>
          <w:rFonts w:ascii="Arial Narrow" w:hAnsi="Arial Narrow"/>
          <w:color w:val="auto"/>
          <w:lang w:val="fr-FR"/>
        </w:rPr>
      </w:pPr>
      <w:r>
        <w:rPr>
          <w:rFonts w:ascii="Arial Narrow" w:hAnsi="Arial Narrow"/>
          <w:color w:val="auto"/>
          <w:lang w:val="fr-FR"/>
        </w:rPr>
        <w:t xml:space="preserve">Drumul de incinta va avea </w:t>
      </w:r>
      <w:r w:rsidRPr="00916A6E">
        <w:rPr>
          <w:rFonts w:ascii="Arial Narrow" w:hAnsi="Arial Narrow"/>
          <w:color w:val="auto"/>
          <w:lang w:val="fr-FR"/>
        </w:rPr>
        <w:t xml:space="preserve">doua benzi de circulatie  iar pentru locuințe va avea min. 1 loc parcare/garare asigurat în cadrul parcelei; </w:t>
      </w:r>
    </w:p>
    <w:p w:rsidR="004A19ED" w:rsidRPr="00916A6E" w:rsidRDefault="004A19ED" w:rsidP="004A19ED">
      <w:pPr>
        <w:pStyle w:val="Default"/>
        <w:rPr>
          <w:rFonts w:ascii="Arial Narrow" w:hAnsi="Arial Narrow"/>
          <w:color w:val="auto"/>
          <w:lang w:val="fr-FR"/>
        </w:rPr>
      </w:pPr>
      <w:r w:rsidRPr="00916A6E">
        <w:rPr>
          <w:rFonts w:ascii="Arial Narrow" w:hAnsi="Arial Narrow"/>
          <w:color w:val="auto"/>
          <w:lang w:val="fr-FR"/>
        </w:rPr>
        <w:t>- amenajarea străzii propuse se va realiza prin alocarea unei suprafeț</w:t>
      </w:r>
      <w:r>
        <w:rPr>
          <w:rFonts w:ascii="Arial Narrow" w:hAnsi="Arial Narrow"/>
          <w:color w:val="auto"/>
          <w:lang w:val="fr-FR"/>
        </w:rPr>
        <w:t>e de cca. 3300</w:t>
      </w:r>
      <w:r w:rsidRPr="00916A6E">
        <w:rPr>
          <w:rFonts w:ascii="Arial Narrow" w:hAnsi="Arial Narrow"/>
          <w:color w:val="auto"/>
          <w:lang w:val="fr-FR"/>
        </w:rPr>
        <w:t xml:space="preserve"> mp de teren proprietate privată, astfel încât să rezulte o zonă de lăț</w:t>
      </w:r>
      <w:r>
        <w:rPr>
          <w:rFonts w:ascii="Arial Narrow" w:hAnsi="Arial Narrow"/>
          <w:color w:val="auto"/>
          <w:lang w:val="fr-FR"/>
        </w:rPr>
        <w:t>ime min 15.00</w:t>
      </w:r>
      <w:r w:rsidRPr="00916A6E">
        <w:rPr>
          <w:rFonts w:ascii="Arial Narrow" w:hAnsi="Arial Narrow"/>
          <w:color w:val="auto"/>
          <w:lang w:val="fr-FR"/>
        </w:rPr>
        <w:t xml:space="preserve"> m: </w:t>
      </w:r>
    </w:p>
    <w:p w:rsidR="004A19ED" w:rsidRPr="00916A6E" w:rsidRDefault="004A19ED" w:rsidP="004A19ED">
      <w:pPr>
        <w:pStyle w:val="Default"/>
        <w:rPr>
          <w:rFonts w:ascii="Arial Narrow" w:hAnsi="Arial Narrow"/>
          <w:color w:val="auto"/>
          <w:lang w:val="fr-FR"/>
        </w:rPr>
      </w:pPr>
      <w:r w:rsidRPr="00916A6E">
        <w:rPr>
          <w:rFonts w:ascii="Arial Narrow" w:hAnsi="Arial Narrow" w:cs="Courier New"/>
          <w:color w:val="auto"/>
          <w:lang w:val="fr-FR"/>
        </w:rPr>
        <w:t xml:space="preserve">- </w:t>
      </w:r>
      <w:r>
        <w:rPr>
          <w:rFonts w:ascii="Arial Narrow" w:hAnsi="Arial Narrow"/>
          <w:color w:val="auto"/>
          <w:lang w:val="fr-FR"/>
        </w:rPr>
        <w:t>carosabil 6.00</w:t>
      </w:r>
      <w:r w:rsidRPr="00916A6E">
        <w:rPr>
          <w:rFonts w:ascii="Arial Narrow" w:hAnsi="Arial Narrow"/>
          <w:color w:val="auto"/>
          <w:lang w:val="fr-FR"/>
        </w:rPr>
        <w:t xml:space="preserve"> m lățime </w:t>
      </w:r>
    </w:p>
    <w:p w:rsidR="004A19ED" w:rsidRPr="00916A6E" w:rsidRDefault="004A19ED" w:rsidP="004A19ED">
      <w:pPr>
        <w:pStyle w:val="Default"/>
        <w:rPr>
          <w:rFonts w:ascii="Arial Narrow" w:hAnsi="Arial Narrow"/>
          <w:color w:val="auto"/>
          <w:lang w:val="fr-FR"/>
        </w:rPr>
      </w:pPr>
      <w:r w:rsidRPr="00916A6E">
        <w:rPr>
          <w:rFonts w:ascii="Arial Narrow" w:hAnsi="Arial Narrow" w:cs="Courier New"/>
          <w:color w:val="auto"/>
          <w:lang w:val="fr-FR"/>
        </w:rPr>
        <w:t xml:space="preserve">- </w:t>
      </w:r>
      <w:r w:rsidRPr="00916A6E">
        <w:rPr>
          <w:rFonts w:ascii="Arial Narrow" w:hAnsi="Arial Narrow"/>
          <w:color w:val="auto"/>
          <w:lang w:val="fr-FR"/>
        </w:rPr>
        <w:t>alei pietonale min. 1,25</w:t>
      </w:r>
      <w:r>
        <w:rPr>
          <w:rFonts w:ascii="Arial Narrow" w:hAnsi="Arial Narrow"/>
          <w:color w:val="auto"/>
          <w:lang w:val="fr-FR"/>
        </w:rPr>
        <w:t xml:space="preserve"> m pe </w:t>
      </w:r>
    </w:p>
    <w:p w:rsidR="004A19ED" w:rsidRDefault="004A19ED" w:rsidP="004A19ED">
      <w:pPr>
        <w:pStyle w:val="NoSpacing"/>
        <w:rPr>
          <w:lang w:val="fr-FR"/>
        </w:rPr>
      </w:pPr>
      <w:r w:rsidRPr="00916A6E">
        <w:rPr>
          <w:rFonts w:cs="Courier New"/>
          <w:lang w:val="fr-FR"/>
        </w:rPr>
        <w:t xml:space="preserve">- </w:t>
      </w:r>
      <w:r w:rsidRPr="00916A6E">
        <w:rPr>
          <w:lang w:val="fr-FR"/>
        </w:rPr>
        <w:t>zone verzi de aliniament lăț</w:t>
      </w:r>
      <w:r>
        <w:rPr>
          <w:lang w:val="fr-FR"/>
        </w:rPr>
        <w:t>ime 3</w:t>
      </w:r>
      <w:r w:rsidRPr="00916A6E">
        <w:rPr>
          <w:lang w:val="fr-FR"/>
        </w:rPr>
        <w:t>,5</w:t>
      </w:r>
      <w:r>
        <w:rPr>
          <w:lang w:val="fr-FR"/>
        </w:rPr>
        <w:t>0 m;</w:t>
      </w:r>
    </w:p>
    <w:p w:rsidR="004A19ED" w:rsidRDefault="004A19ED" w:rsidP="00866F80">
      <w:pPr>
        <w:pStyle w:val="Heading3"/>
        <w:rPr>
          <w:color w:val="auto"/>
          <w:lang w:val="fr-FR"/>
        </w:rPr>
      </w:pPr>
    </w:p>
    <w:p w:rsidR="00272CC3" w:rsidRPr="00EF4A2D" w:rsidRDefault="00272CC3" w:rsidP="00866F80">
      <w:pPr>
        <w:pStyle w:val="Heading3"/>
        <w:rPr>
          <w:color w:val="auto"/>
          <w:lang w:val="fr-FR"/>
        </w:rPr>
      </w:pPr>
      <w:r w:rsidRPr="00EF4A2D">
        <w:rPr>
          <w:color w:val="auto"/>
          <w:lang w:val="fr-FR"/>
        </w:rPr>
        <w:t xml:space="preserve">Înăltimea constructiilor </w:t>
      </w:r>
    </w:p>
    <w:p w:rsidR="008E4786" w:rsidRDefault="00272CC3" w:rsidP="008E4786">
      <w:pPr>
        <w:pStyle w:val="NoSpacing"/>
        <w:rPr>
          <w:lang w:val="fr-FR"/>
        </w:rPr>
      </w:pPr>
      <w:r w:rsidRPr="00EF4A2D">
        <w:rPr>
          <w:lang w:val="fr-FR"/>
        </w:rPr>
        <w:t>Numărul maxim de nivele admis pentru parcel</w:t>
      </w:r>
      <w:r w:rsidR="00EC159A" w:rsidRPr="00EF4A2D">
        <w:rPr>
          <w:lang w:val="fr-FR"/>
        </w:rPr>
        <w:t>a</w:t>
      </w:r>
      <w:r w:rsidRPr="00EF4A2D">
        <w:rPr>
          <w:lang w:val="fr-FR"/>
        </w:rPr>
        <w:t xml:space="preserve"> cu destinaţi</w:t>
      </w:r>
      <w:r w:rsidR="005F1F6D" w:rsidRPr="00EF4A2D">
        <w:rPr>
          <w:lang w:val="fr-FR"/>
        </w:rPr>
        <w:t>alocuire</w:t>
      </w:r>
      <w:r w:rsidRPr="00EF4A2D">
        <w:rPr>
          <w:lang w:val="fr-FR"/>
        </w:rPr>
        <w:t xml:space="preserve">: </w:t>
      </w:r>
      <w:r w:rsidR="005145C1" w:rsidRPr="00EF4A2D">
        <w:rPr>
          <w:lang w:val="fr-FR"/>
        </w:rPr>
        <w:t xml:space="preserve">maxim </w:t>
      </w:r>
      <w:r w:rsidR="004A19ED">
        <w:rPr>
          <w:color w:val="000000" w:themeColor="text1"/>
          <w:lang w:val="fr-FR"/>
        </w:rPr>
        <w:t>P+2E</w:t>
      </w:r>
      <w:r w:rsidR="004A19ED">
        <w:rPr>
          <w:lang w:val="fr-FR"/>
        </w:rPr>
        <w:t xml:space="preserve"> cu o inaltime maxima </w:t>
      </w:r>
      <w:r w:rsidR="008E4786">
        <w:rPr>
          <w:lang w:val="fr-FR"/>
        </w:rPr>
        <w:t>la coama 12.00 m masurata de la cota +- 0.00 m.I</w:t>
      </w:r>
      <w:r w:rsidR="008E4786" w:rsidRPr="0041770D">
        <w:rPr>
          <w:lang w:val="fr-FR"/>
        </w:rPr>
        <w:t>naltimea maxima se va corela cu retragerile perimetrale ale cladirii propuse.</w:t>
      </w:r>
    </w:p>
    <w:p w:rsidR="00D935BB" w:rsidRDefault="00D935BB" w:rsidP="00D935BB">
      <w:pPr>
        <w:rPr>
          <w:lang w:val="fr-FR"/>
        </w:rPr>
      </w:pPr>
    </w:p>
    <w:p w:rsidR="00272CC3" w:rsidRPr="00EF4A2D" w:rsidRDefault="00272CC3" w:rsidP="00866F80">
      <w:pPr>
        <w:pStyle w:val="Heading3"/>
        <w:rPr>
          <w:color w:val="auto"/>
          <w:lang w:val="fr-FR"/>
        </w:rPr>
      </w:pPr>
      <w:r w:rsidRPr="00EF4A2D">
        <w:rPr>
          <w:color w:val="auto"/>
          <w:lang w:val="fr-FR"/>
        </w:rPr>
        <w:t>Aspectul exterior al constructiilor</w:t>
      </w:r>
    </w:p>
    <w:p w:rsidR="00272CC3" w:rsidRPr="00EF4A2D" w:rsidRDefault="00272CC3" w:rsidP="00866F80">
      <w:pPr>
        <w:rPr>
          <w:lang w:val="fr-FR"/>
        </w:rPr>
      </w:pPr>
      <w:r w:rsidRPr="00EF4A2D">
        <w:rPr>
          <w:lang w:val="fr-FR"/>
        </w:rPr>
        <w:t xml:space="preserve">Clădirile de locuit vor fi proiectate cu respectarea principiilor de estetică arhitecturală, </w:t>
      </w:r>
      <w:r w:rsidR="006326CC" w:rsidRPr="00EF4A2D">
        <w:rPr>
          <w:lang w:val="fr-FR"/>
        </w:rPr>
        <w:t>respectand</w:t>
      </w:r>
      <w:r w:rsidRPr="00EF4A2D">
        <w:rPr>
          <w:lang w:val="fr-FR"/>
        </w:rPr>
        <w:t xml:space="preserve"> caracterul zonei.</w:t>
      </w:r>
    </w:p>
    <w:p w:rsidR="00272CC3" w:rsidRPr="00EF4A2D" w:rsidRDefault="00272CC3" w:rsidP="00866F80">
      <w:pPr>
        <w:pStyle w:val="Heading2"/>
        <w:rPr>
          <w:color w:val="auto"/>
          <w:lang w:val="fr-FR"/>
        </w:rPr>
      </w:pPr>
      <w:r w:rsidRPr="00EF4A2D">
        <w:rPr>
          <w:color w:val="auto"/>
          <w:lang w:val="fr-FR"/>
        </w:rPr>
        <w:t>Reguli cu privire la amplasarea de parcaje, spatii verzi si împrejmuiri:</w:t>
      </w:r>
    </w:p>
    <w:p w:rsidR="00272CC3" w:rsidRPr="00EF4A2D" w:rsidRDefault="00272CC3" w:rsidP="00866F80">
      <w:pPr>
        <w:pStyle w:val="Heading3"/>
        <w:rPr>
          <w:color w:val="auto"/>
          <w:lang w:val="fr-FR"/>
        </w:rPr>
      </w:pPr>
      <w:r w:rsidRPr="00EF4A2D">
        <w:rPr>
          <w:color w:val="auto"/>
          <w:lang w:val="fr-FR"/>
        </w:rPr>
        <w:t>Parcaje</w:t>
      </w:r>
    </w:p>
    <w:p w:rsidR="000F0062" w:rsidRPr="002F7261" w:rsidRDefault="000F0062" w:rsidP="000F0062">
      <w:pPr>
        <w:pStyle w:val="NoSpacing"/>
        <w:rPr>
          <w:lang w:val="fr-FR"/>
        </w:rPr>
      </w:pPr>
      <w:r w:rsidRPr="002F7261">
        <w:rPr>
          <w:lang w:val="fr-FR"/>
        </w:rPr>
        <w:t>Parcajele și garajele sunt spații amenajate la sol sau în cadrul construcțiilor pentru</w:t>
      </w:r>
    </w:p>
    <w:p w:rsidR="000F0062" w:rsidRPr="002F7261" w:rsidRDefault="000F0062" w:rsidP="000F0062">
      <w:pPr>
        <w:pStyle w:val="NoSpacing"/>
        <w:rPr>
          <w:lang w:val="fr-FR"/>
        </w:rPr>
      </w:pPr>
      <w:r w:rsidRPr="002F7261">
        <w:rPr>
          <w:lang w:val="fr-FR"/>
        </w:rPr>
        <w:t xml:space="preserve">staționarea, respectiv adăpostirea autovehiculelor pentru diferite perioade de timp. </w:t>
      </w:r>
    </w:p>
    <w:p w:rsidR="000F0062" w:rsidRPr="002F7261" w:rsidRDefault="000F0062" w:rsidP="000F0062">
      <w:pPr>
        <w:pStyle w:val="NoSpacing"/>
        <w:rPr>
          <w:lang w:val="fr-FR"/>
        </w:rPr>
      </w:pPr>
      <w:r w:rsidRPr="002F7261">
        <w:rPr>
          <w:lang w:val="fr-FR"/>
        </w:rPr>
        <w:t>În zona destinată locuințelor va fi prevăzut câte un loc de parcare pentru fiecare lot, care</w:t>
      </w:r>
    </w:p>
    <w:p w:rsidR="000F0062" w:rsidRPr="002F7261" w:rsidRDefault="000F0062" w:rsidP="000F0062">
      <w:pPr>
        <w:pStyle w:val="NoSpacing"/>
        <w:rPr>
          <w:lang w:val="fr-FR"/>
        </w:rPr>
      </w:pPr>
      <w:r w:rsidRPr="002F7261">
        <w:rPr>
          <w:lang w:val="fr-FR"/>
        </w:rPr>
        <w:t>se va realiza în perimetrul parcelei, fără a afecta domeniul public. Acesta poate fi amplasat la</w:t>
      </w:r>
    </w:p>
    <w:p w:rsidR="000F0062" w:rsidRPr="002F7261" w:rsidRDefault="000F0062" w:rsidP="000F0062">
      <w:pPr>
        <w:pStyle w:val="NoSpacing"/>
        <w:rPr>
          <w:lang w:val="fr-FR"/>
        </w:rPr>
      </w:pPr>
      <w:r w:rsidRPr="002F7261">
        <w:rPr>
          <w:lang w:val="fr-FR"/>
        </w:rPr>
        <w:t>frontul stradal, în cadrul unei</w:t>
      </w:r>
      <w:r w:rsidR="00194DAA">
        <w:rPr>
          <w:lang w:val="fr-FR"/>
        </w:rPr>
        <w:t xml:space="preserve"> construcții ușoare, de tip car</w:t>
      </w:r>
      <w:r w:rsidRPr="002F7261">
        <w:rPr>
          <w:lang w:val="fr-FR"/>
        </w:rPr>
        <w:t>port, sau înglobat în corpul locuinței,</w:t>
      </w:r>
    </w:p>
    <w:p w:rsidR="000F0062" w:rsidRPr="002F7261" w:rsidRDefault="000F0062" w:rsidP="000F0062">
      <w:pPr>
        <w:pStyle w:val="NoSpacing"/>
        <w:rPr>
          <w:lang w:val="fr-FR"/>
        </w:rPr>
      </w:pPr>
      <w:r w:rsidRPr="002F7261">
        <w:rPr>
          <w:lang w:val="fr-FR"/>
        </w:rPr>
        <w:t>respectând retragerile specifice acesteia (3,00 m de la frontul stradal).</w:t>
      </w:r>
    </w:p>
    <w:p w:rsidR="000F0062" w:rsidRDefault="000F0062" w:rsidP="000F0062">
      <w:pPr>
        <w:pStyle w:val="NoSpacing"/>
        <w:rPr>
          <w:color w:val="000000" w:themeColor="text1"/>
          <w:lang w:val="fr-FR"/>
        </w:rPr>
      </w:pPr>
    </w:p>
    <w:p w:rsidR="00272CC3" w:rsidRDefault="00272CC3" w:rsidP="00866F80">
      <w:pPr>
        <w:pStyle w:val="Heading3"/>
        <w:rPr>
          <w:color w:val="auto"/>
          <w:lang w:val="fr-FR"/>
        </w:rPr>
      </w:pPr>
      <w:r w:rsidRPr="00EF4A2D">
        <w:rPr>
          <w:color w:val="auto"/>
          <w:lang w:val="fr-FR"/>
        </w:rPr>
        <w:t>Spatii verzi si plantate</w:t>
      </w:r>
    </w:p>
    <w:p w:rsidR="000F0062" w:rsidRPr="002F7261" w:rsidRDefault="000F0062" w:rsidP="000F0062">
      <w:pPr>
        <w:pStyle w:val="NoSpacing"/>
        <w:rPr>
          <w:lang w:val="fr-FR"/>
        </w:rPr>
      </w:pPr>
      <w:r w:rsidRPr="002F7261">
        <w:rPr>
          <w:lang w:val="fr-FR"/>
        </w:rPr>
        <w:t>Pentru funcțiunea dominantă a zonei – locuire  – se vor amenaja spaţii verzi</w:t>
      </w:r>
    </w:p>
    <w:p w:rsidR="000F0062" w:rsidRPr="002F7261" w:rsidRDefault="000F0062" w:rsidP="000F0062">
      <w:pPr>
        <w:pStyle w:val="NoSpacing"/>
        <w:rPr>
          <w:lang w:val="fr-FR"/>
        </w:rPr>
      </w:pPr>
      <w:r w:rsidRPr="002F7261">
        <w:rPr>
          <w:lang w:val="fr-FR"/>
        </w:rPr>
        <w:t>înierbate în suprafaţă de minim 20,00 %.</w:t>
      </w:r>
    </w:p>
    <w:p w:rsidR="000F0062" w:rsidRPr="006B0411" w:rsidRDefault="000F0062" w:rsidP="000F0062">
      <w:pPr>
        <w:rPr>
          <w:lang w:val="fr-FR"/>
        </w:rPr>
      </w:pPr>
      <w:r>
        <w:rPr>
          <w:lang w:val="fr-FR"/>
        </w:rPr>
        <w:lastRenderedPageBreak/>
        <w:t xml:space="preserve">- </w:t>
      </w:r>
      <w:r w:rsidRPr="006B0411">
        <w:rPr>
          <w:lang w:val="fr-FR"/>
        </w:rPr>
        <w:t>plantații de aliniament spre stradă: conifere – tuia, gazon</w:t>
      </w:r>
    </w:p>
    <w:p w:rsidR="000F0062" w:rsidRDefault="000F0062" w:rsidP="000F0062">
      <w:pPr>
        <w:rPr>
          <w:lang w:val="fr-FR"/>
        </w:rPr>
      </w:pPr>
      <w:r w:rsidRPr="006B0411">
        <w:rPr>
          <w:lang w:val="fr-FR"/>
        </w:rPr>
        <w:t>- plantații pe zone verzi: conifere, Forsitia, gazon</w:t>
      </w:r>
    </w:p>
    <w:p w:rsidR="000F0062" w:rsidRDefault="000F0062" w:rsidP="00243BFE">
      <w:pPr>
        <w:pStyle w:val="NoSpacing"/>
        <w:rPr>
          <w:szCs w:val="20"/>
          <w:lang w:val="fr-FR"/>
        </w:rPr>
      </w:pPr>
      <w:r w:rsidRPr="00243BFE">
        <w:rPr>
          <w:lang w:val="fr-FR"/>
        </w:rPr>
        <w:t>Se v</w:t>
      </w:r>
      <w:r w:rsidR="00243BFE" w:rsidRPr="00243BFE">
        <w:rPr>
          <w:lang w:val="fr-FR"/>
        </w:rPr>
        <w:t>or amenaja</w:t>
      </w:r>
      <w:r w:rsidR="00243BFE">
        <w:rPr>
          <w:szCs w:val="20"/>
          <w:lang w:val="fr-FR"/>
        </w:rPr>
        <w:t xml:space="preserve"> zone verzi de aliniament iar pe latura vestica vor fi prevazute zone verzi compacte amenajate sau pentru parc.</w:t>
      </w:r>
    </w:p>
    <w:p w:rsidR="00243BFE" w:rsidRDefault="00243BFE" w:rsidP="00243BFE">
      <w:pPr>
        <w:pStyle w:val="NoSpacing"/>
        <w:rPr>
          <w:lang w:val="fr-FR"/>
        </w:rPr>
      </w:pPr>
    </w:p>
    <w:p w:rsidR="00481B2B" w:rsidRPr="00481B2B" w:rsidRDefault="00272CC3" w:rsidP="00481B2B">
      <w:pPr>
        <w:pStyle w:val="Heading3"/>
        <w:rPr>
          <w:color w:val="auto"/>
          <w:lang w:val="fr-FR"/>
        </w:rPr>
      </w:pPr>
      <w:r w:rsidRPr="00EF4A2D">
        <w:rPr>
          <w:color w:val="auto"/>
          <w:lang w:val="fr-FR"/>
        </w:rPr>
        <w:t xml:space="preserve">Împrejmuiri </w:t>
      </w:r>
    </w:p>
    <w:p w:rsidR="000F0062" w:rsidRPr="0041770D" w:rsidRDefault="000F0062" w:rsidP="000F0062">
      <w:pPr>
        <w:rPr>
          <w:lang w:val="fr-FR"/>
        </w:rPr>
      </w:pPr>
      <w:r w:rsidRPr="0041770D">
        <w:rPr>
          <w:lang w:val="fr-FR"/>
        </w:rPr>
        <w:t xml:space="preserve">Înăltimea admisă a împrejmuirilor la drumurile publice va fi de maximum 1,80 m de la nivelul (terenului)trotuarului, iar stâlpii împrejmuirii nu vor depăsi 2,00 m. </w:t>
      </w:r>
    </w:p>
    <w:p w:rsidR="000F0062" w:rsidRPr="0041770D" w:rsidRDefault="000F0062" w:rsidP="000F0062">
      <w:pPr>
        <w:rPr>
          <w:lang w:val="fr-FR"/>
        </w:rPr>
      </w:pPr>
      <w:r w:rsidRPr="0041770D">
        <w:rPr>
          <w:lang w:val="fr-FR"/>
        </w:rPr>
        <w:t>Se recomandă împrejmuiri transparente de tip plasa metalica bordurata cu eventuale dublari cu vegetatie pentru protejarea fonica, vizuala si filtrarea naturala a aerului.</w:t>
      </w:r>
    </w:p>
    <w:p w:rsidR="001C5801" w:rsidRDefault="001C5801" w:rsidP="001C5801">
      <w:pPr>
        <w:pStyle w:val="Heading2"/>
        <w:rPr>
          <w:color w:val="auto"/>
          <w:lang w:val="fr-FR"/>
        </w:rPr>
      </w:pPr>
    </w:p>
    <w:p w:rsidR="001C5801" w:rsidRPr="001C5801" w:rsidRDefault="00FB6A5A" w:rsidP="001C5801">
      <w:pPr>
        <w:pStyle w:val="Heading2"/>
        <w:rPr>
          <w:color w:val="auto"/>
          <w:lang w:val="fr-FR"/>
        </w:rPr>
      </w:pPr>
      <w:r w:rsidRPr="00EF4A2D">
        <w:rPr>
          <w:color w:val="auto"/>
          <w:lang w:val="fr-FR"/>
        </w:rPr>
        <w:t>VI</w:t>
      </w:r>
      <w:r w:rsidR="00272CC3" w:rsidRPr="00EF4A2D">
        <w:rPr>
          <w:color w:val="auto"/>
          <w:lang w:val="fr-FR"/>
        </w:rPr>
        <w:t>. UNITĂŢI TERITORIALE DE REFERINŢĂ</w:t>
      </w:r>
    </w:p>
    <w:p w:rsidR="00DD2D6F" w:rsidRPr="00EF4A2D" w:rsidRDefault="00272CC3" w:rsidP="00866F80">
      <w:pPr>
        <w:jc w:val="both"/>
        <w:rPr>
          <w:lang w:val="fr-FR"/>
        </w:rPr>
      </w:pPr>
      <w:r w:rsidRPr="00EF4A2D">
        <w:rPr>
          <w:lang w:val="fr-FR"/>
        </w:rPr>
        <w:t xml:space="preserve">În cadrul Planului Urbanistic Zonal unitătile teritoriale de referintă s-au delimitat după criterii de omogenitate morfologică si functională, tinând cont de limite cadastrale si pricipalele căi de comunicatie. </w:t>
      </w:r>
    </w:p>
    <w:p w:rsidR="00B73125" w:rsidRDefault="00B73125" w:rsidP="00866F80">
      <w:pPr>
        <w:pStyle w:val="NoSpacing"/>
        <w:ind w:firstLine="851"/>
        <w:rPr>
          <w:lang w:val="fr-FR"/>
        </w:rPr>
      </w:pPr>
    </w:p>
    <w:p w:rsidR="00D935BB" w:rsidRDefault="00D935BB" w:rsidP="00866F80">
      <w:pPr>
        <w:pStyle w:val="NoSpacing"/>
        <w:ind w:firstLine="851"/>
        <w:rPr>
          <w:lang w:val="fr-FR"/>
        </w:rPr>
      </w:pPr>
    </w:p>
    <w:p w:rsidR="00D935BB" w:rsidRPr="00EF4A2D" w:rsidRDefault="00D935BB" w:rsidP="00866F80">
      <w:pPr>
        <w:pStyle w:val="NoSpacing"/>
        <w:ind w:firstLine="851"/>
        <w:rPr>
          <w:lang w:val="fr-FR"/>
        </w:rPr>
      </w:pPr>
      <w:bookmarkStart w:id="0" w:name="_GoBack"/>
      <w:bookmarkEnd w:id="0"/>
    </w:p>
    <w:p w:rsidR="00DD2D6F" w:rsidRPr="00EF4A2D" w:rsidRDefault="00733F15" w:rsidP="00866F80">
      <w:pPr>
        <w:pStyle w:val="NoSpacing"/>
        <w:ind w:firstLine="851"/>
        <w:rPr>
          <w:lang w:val="fr-FR"/>
        </w:rPr>
      </w:pPr>
      <w:r w:rsidRPr="00EF4A2D">
        <w:rPr>
          <w:lang w:val="fr-FR"/>
        </w:rPr>
        <w:t>I</w:t>
      </w:r>
      <w:r w:rsidR="00103D43">
        <w:rPr>
          <w:lang w:val="fr-FR"/>
        </w:rPr>
        <w:t>ntocmit,</w:t>
      </w:r>
      <w:r w:rsidR="00103D43">
        <w:rPr>
          <w:lang w:val="fr-FR"/>
        </w:rPr>
        <w:tab/>
      </w:r>
      <w:r w:rsidR="00103D43">
        <w:rPr>
          <w:lang w:val="fr-FR"/>
        </w:rPr>
        <w:tab/>
      </w:r>
      <w:r w:rsidR="00103D43">
        <w:rPr>
          <w:lang w:val="fr-FR"/>
        </w:rPr>
        <w:tab/>
      </w:r>
      <w:r w:rsidR="00103D43">
        <w:rPr>
          <w:lang w:val="fr-FR"/>
        </w:rPr>
        <w:tab/>
      </w:r>
      <w:r w:rsidR="00103D43">
        <w:rPr>
          <w:lang w:val="fr-FR"/>
        </w:rPr>
        <w:tab/>
      </w:r>
      <w:r w:rsidR="00103D43">
        <w:rPr>
          <w:lang w:val="fr-FR"/>
        </w:rPr>
        <w:tab/>
      </w:r>
      <w:r w:rsidR="002B2CEB">
        <w:rPr>
          <w:lang w:val="fr-FR"/>
        </w:rPr>
        <w:t xml:space="preserve">             </w:t>
      </w:r>
      <w:r w:rsidR="00AB6142" w:rsidRPr="00EF4A2D">
        <w:rPr>
          <w:lang w:val="fr-FR"/>
        </w:rPr>
        <w:t>Sef de proiect</w:t>
      </w:r>
      <w:r w:rsidR="00DD2D6F" w:rsidRPr="00EF4A2D">
        <w:rPr>
          <w:lang w:val="fr-FR"/>
        </w:rPr>
        <w:t>,</w:t>
      </w:r>
    </w:p>
    <w:p w:rsidR="00DD2D6F" w:rsidRPr="00EF4A2D" w:rsidRDefault="00DD2D6F" w:rsidP="00866F80">
      <w:pPr>
        <w:pStyle w:val="NoSpacing"/>
        <w:ind w:firstLine="851"/>
      </w:pPr>
      <w:r w:rsidRPr="00EF4A2D">
        <w:rPr>
          <w:lang w:val="fr-FR"/>
        </w:rPr>
        <w:t>arh.</w:t>
      </w:r>
      <w:r w:rsidR="002B2CEB">
        <w:rPr>
          <w:lang w:val="fr-FR"/>
        </w:rPr>
        <w:t>stag.</w:t>
      </w:r>
      <w:r w:rsidRPr="00EF4A2D">
        <w:rPr>
          <w:lang w:val="fr-FR"/>
        </w:rPr>
        <w:t xml:space="preserve"> </w:t>
      </w:r>
      <w:r w:rsidR="000843B7">
        <w:rPr>
          <w:lang w:val="fr-FR"/>
        </w:rPr>
        <w:t>GOLBAN Nicoleta</w:t>
      </w:r>
      <w:r w:rsidRPr="00EF4A2D">
        <w:rPr>
          <w:lang w:val="fr-FR"/>
        </w:rPr>
        <w:tab/>
      </w:r>
      <w:r w:rsidRPr="00EF4A2D">
        <w:rPr>
          <w:lang w:val="fr-FR"/>
        </w:rPr>
        <w:tab/>
      </w:r>
      <w:r w:rsidRPr="00EF4A2D">
        <w:rPr>
          <w:lang w:val="fr-FR"/>
        </w:rPr>
        <w:tab/>
      </w:r>
      <w:r w:rsidRPr="00EF4A2D">
        <w:rPr>
          <w:lang w:val="fr-FR"/>
        </w:rPr>
        <w:tab/>
      </w:r>
      <w:r w:rsidRPr="00EF4A2D">
        <w:rPr>
          <w:lang w:val="fr-FR"/>
        </w:rPr>
        <w:tab/>
        <w:t xml:space="preserve">arh. </w:t>
      </w:r>
      <w:r w:rsidR="00EF4A2D" w:rsidRPr="00EF4A2D">
        <w:t>Dorin CRAINIC</w:t>
      </w:r>
    </w:p>
    <w:p w:rsidR="00E27954" w:rsidRPr="00733F15" w:rsidRDefault="00DD2D6F" w:rsidP="00866F80">
      <w:pPr>
        <w:ind w:left="3119"/>
        <w:rPr>
          <w:szCs w:val="20"/>
        </w:rPr>
      </w:pPr>
      <w:r w:rsidRPr="00455A62">
        <w:rPr>
          <w:szCs w:val="20"/>
        </w:rPr>
        <w:tab/>
      </w:r>
      <w:r w:rsidRPr="00455A62">
        <w:rPr>
          <w:szCs w:val="20"/>
        </w:rPr>
        <w:tab/>
      </w:r>
      <w:r w:rsidRPr="00455A62">
        <w:rPr>
          <w:szCs w:val="20"/>
        </w:rPr>
        <w:tab/>
      </w:r>
    </w:p>
    <w:sectPr w:rsidR="00E27954" w:rsidRPr="00733F15" w:rsidSect="00A56DB1">
      <w:headerReference w:type="default" r:id="rId10"/>
      <w:footerReference w:type="default" r:id="rId11"/>
      <w:pgSz w:w="12240" w:h="15840" w:code="1"/>
      <w:pgMar w:top="1418" w:right="1041" w:bottom="1418" w:left="1418"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818" w:rsidRDefault="00B44818" w:rsidP="00DD2BC0">
      <w:pPr>
        <w:spacing w:line="240" w:lineRule="auto"/>
      </w:pPr>
      <w:r>
        <w:separator/>
      </w:r>
    </w:p>
  </w:endnote>
  <w:endnote w:type="continuationSeparator" w:id="1">
    <w:p w:rsidR="00B44818" w:rsidRDefault="00B44818" w:rsidP="00DD2B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Bold">
    <w:altName w:val="Arial"/>
    <w:charset w:val="EE"/>
    <w:family w:val="swiss"/>
    <w:pitch w:val="default"/>
    <w:sig w:usb0="00000000" w:usb1="00000000" w:usb2="00000000" w:usb3="00000000" w:csb0="0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E0002AFF" w:usb1="C0007843" w:usb2="00000009" w:usb3="00000000" w:csb0="000001FF" w:csb1="00000000"/>
  </w:font>
  <w:font w:name="TTE1EE1A3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A" w:rsidRPr="0048277D" w:rsidRDefault="003839DA" w:rsidP="008D4F7D">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leGrid"/>
      <w:tblW w:w="93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1"/>
      <w:gridCol w:w="708"/>
      <w:gridCol w:w="2835"/>
      <w:gridCol w:w="5170"/>
    </w:tblGrid>
    <w:tr w:rsidR="003839DA" w:rsidRPr="00F56682" w:rsidTr="0041770D">
      <w:trPr>
        <w:trHeight w:val="247"/>
      </w:trPr>
      <w:tc>
        <w:tcPr>
          <w:tcW w:w="591" w:type="dxa"/>
          <w:vMerge w:val="restart"/>
        </w:tcPr>
        <w:p w:rsidR="003839DA" w:rsidRPr="00F56682" w:rsidRDefault="003839DA" w:rsidP="0041770D">
          <w:pPr>
            <w:pStyle w:val="Header"/>
            <w:ind w:hanging="108"/>
            <w:rPr>
              <w:rFonts w:ascii="Century Gothic" w:hAnsi="Century Gothic"/>
              <w:szCs w:val="24"/>
            </w:rPr>
          </w:pPr>
          <w:r>
            <w:rPr>
              <w:rFonts w:ascii="Century Gothic" w:hAnsi="Century Gothic"/>
              <w:noProof/>
              <w:szCs w:val="24"/>
            </w:rPr>
            <w:drawing>
              <wp:inline distT="0" distB="0" distL="0" distR="0">
                <wp:extent cx="313055" cy="313055"/>
                <wp:effectExtent l="0" t="0" r="0" b="0"/>
                <wp:docPr id="3" name="Picture 22" descr="parteneri-Interconform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neri-Interconformity.png"/>
                        <pic:cNvPicPr/>
                      </pic:nvPicPr>
                      <pic:blipFill>
                        <a:blip r:embed="rId1"/>
                        <a:stretch>
                          <a:fillRect/>
                        </a:stretch>
                      </pic:blipFill>
                      <pic:spPr>
                        <a:xfrm>
                          <a:off x="0" y="0"/>
                          <a:ext cx="313055" cy="313055"/>
                        </a:xfrm>
                        <a:prstGeom prst="rect">
                          <a:avLst/>
                        </a:prstGeom>
                      </pic:spPr>
                    </pic:pic>
                  </a:graphicData>
                </a:graphic>
              </wp:inline>
            </w:drawing>
          </w:r>
        </w:p>
      </w:tc>
      <w:tc>
        <w:tcPr>
          <w:tcW w:w="708" w:type="dxa"/>
          <w:vMerge w:val="restart"/>
          <w:tcBorders>
            <w:right w:val="single" w:sz="4" w:space="0" w:color="000000" w:themeColor="text1"/>
          </w:tcBorders>
        </w:tcPr>
        <w:p w:rsidR="003839DA" w:rsidRDefault="003839DA" w:rsidP="0052335F">
          <w:pPr>
            <w:pStyle w:val="Header"/>
            <w:ind w:left="-108"/>
            <w:rPr>
              <w:rFonts w:ascii="Century Gothic" w:hAnsi="Century Gothic"/>
              <w:noProof/>
              <w:szCs w:val="24"/>
            </w:rPr>
          </w:pPr>
          <w:r w:rsidRPr="008570AC">
            <w:rPr>
              <w:sz w:val="12"/>
              <w:szCs w:val="12"/>
            </w:rPr>
            <w:t>ISO 9.001</w:t>
          </w:r>
        </w:p>
      </w:tc>
      <w:tc>
        <w:tcPr>
          <w:tcW w:w="2835" w:type="dxa"/>
          <w:vMerge w:val="restart"/>
          <w:tcBorders>
            <w:left w:val="single" w:sz="4" w:space="0" w:color="000000" w:themeColor="text1"/>
          </w:tcBorders>
        </w:tcPr>
        <w:p w:rsidR="003839DA" w:rsidRPr="00DD04C7" w:rsidRDefault="00D22B8C" w:rsidP="0052335F">
          <w:pPr>
            <w:pStyle w:val="Header"/>
            <w:rPr>
              <w:sz w:val="20"/>
              <w:szCs w:val="20"/>
            </w:rPr>
          </w:pPr>
          <w:hyperlink r:id="rId2" w:history="1">
            <w:r w:rsidR="003839DA" w:rsidRPr="00DD04C7">
              <w:rPr>
                <w:rStyle w:val="Hyperlink"/>
                <w:sz w:val="20"/>
                <w:szCs w:val="20"/>
              </w:rPr>
              <w:t>stacons_arad@yahoo.com</w:t>
            </w:r>
          </w:hyperlink>
        </w:p>
        <w:p w:rsidR="003839DA" w:rsidRPr="00DD04C7" w:rsidRDefault="00D22B8C" w:rsidP="0052335F">
          <w:pPr>
            <w:pStyle w:val="Header"/>
            <w:rPr>
              <w:sz w:val="20"/>
              <w:szCs w:val="20"/>
            </w:rPr>
          </w:pPr>
          <w:hyperlink r:id="rId3" w:history="1">
            <w:r w:rsidR="003839DA" w:rsidRPr="00DD04C7">
              <w:rPr>
                <w:rStyle w:val="Hyperlink"/>
                <w:sz w:val="20"/>
                <w:szCs w:val="20"/>
              </w:rPr>
              <w:t>www.stacons.ro</w:t>
            </w:r>
          </w:hyperlink>
        </w:p>
      </w:tc>
      <w:tc>
        <w:tcPr>
          <w:tcW w:w="5170" w:type="dxa"/>
          <w:tcBorders>
            <w:left w:val="nil"/>
          </w:tcBorders>
        </w:tcPr>
        <w:p w:rsidR="003839DA" w:rsidRPr="00DD04C7" w:rsidRDefault="003839DA" w:rsidP="0041770D">
          <w:pPr>
            <w:pStyle w:val="Header"/>
            <w:tabs>
              <w:tab w:val="clear" w:pos="4680"/>
              <w:tab w:val="center" w:pos="6980"/>
            </w:tabs>
            <w:ind w:left="-51" w:right="175" w:hanging="57"/>
            <w:jc w:val="right"/>
            <w:rPr>
              <w:rFonts w:ascii="Century Gothic" w:hAnsi="Century Gothic"/>
              <w:noProof/>
              <w:sz w:val="20"/>
              <w:szCs w:val="20"/>
            </w:rPr>
          </w:pPr>
        </w:p>
      </w:tc>
    </w:tr>
    <w:tr w:rsidR="003839DA" w:rsidRPr="00F56682" w:rsidTr="0041770D">
      <w:trPr>
        <w:trHeight w:val="66"/>
      </w:trPr>
      <w:tc>
        <w:tcPr>
          <w:tcW w:w="591" w:type="dxa"/>
          <w:vMerge/>
        </w:tcPr>
        <w:p w:rsidR="003839DA" w:rsidRPr="00F56682" w:rsidRDefault="003839DA" w:rsidP="0041770D">
          <w:pPr>
            <w:pStyle w:val="Header"/>
            <w:rPr>
              <w:rFonts w:ascii="Century Gothic" w:hAnsi="Century Gothic"/>
              <w:sz w:val="20"/>
              <w:szCs w:val="20"/>
            </w:rPr>
          </w:pPr>
        </w:p>
      </w:tc>
      <w:tc>
        <w:tcPr>
          <w:tcW w:w="708" w:type="dxa"/>
          <w:vMerge/>
          <w:tcBorders>
            <w:right w:val="single" w:sz="4" w:space="0" w:color="000000" w:themeColor="text1"/>
          </w:tcBorders>
        </w:tcPr>
        <w:p w:rsidR="003839DA" w:rsidRPr="00F56682" w:rsidRDefault="003839DA" w:rsidP="0041770D">
          <w:pPr>
            <w:pStyle w:val="Header"/>
            <w:rPr>
              <w:rFonts w:ascii="Century Gothic" w:hAnsi="Century Gothic"/>
              <w:sz w:val="20"/>
              <w:szCs w:val="20"/>
            </w:rPr>
          </w:pPr>
        </w:p>
      </w:tc>
      <w:tc>
        <w:tcPr>
          <w:tcW w:w="2835" w:type="dxa"/>
          <w:vMerge/>
          <w:tcBorders>
            <w:left w:val="single" w:sz="4" w:space="0" w:color="000000" w:themeColor="text1"/>
          </w:tcBorders>
        </w:tcPr>
        <w:p w:rsidR="003839DA" w:rsidRPr="00DD04C7" w:rsidRDefault="003839DA" w:rsidP="0052335F">
          <w:pPr>
            <w:pStyle w:val="Header"/>
            <w:tabs>
              <w:tab w:val="clear" w:pos="4680"/>
              <w:tab w:val="center" w:pos="6980"/>
            </w:tabs>
            <w:ind w:right="175"/>
            <w:rPr>
              <w:rFonts w:ascii="Century Gothic" w:hAnsi="Century Gothic"/>
              <w:sz w:val="20"/>
              <w:szCs w:val="20"/>
            </w:rPr>
          </w:pPr>
        </w:p>
      </w:tc>
      <w:tc>
        <w:tcPr>
          <w:tcW w:w="5170" w:type="dxa"/>
          <w:tcBorders>
            <w:left w:val="nil"/>
          </w:tcBorders>
        </w:tcPr>
        <w:p w:rsidR="003839DA" w:rsidRPr="00DD04C7" w:rsidRDefault="003839DA" w:rsidP="0041770D">
          <w:pPr>
            <w:pStyle w:val="Header"/>
            <w:tabs>
              <w:tab w:val="clear" w:pos="4680"/>
              <w:tab w:val="left" w:pos="4954"/>
              <w:tab w:val="center" w:pos="6980"/>
            </w:tabs>
            <w:ind w:right="-41"/>
            <w:jc w:val="right"/>
            <w:rPr>
              <w:rFonts w:ascii="Century Gothic" w:hAnsi="Century Gothic"/>
              <w:sz w:val="20"/>
              <w:szCs w:val="20"/>
            </w:rPr>
          </w:pPr>
          <w:r w:rsidRPr="00DD04C7">
            <w:rPr>
              <w:sz w:val="20"/>
              <w:szCs w:val="20"/>
            </w:rPr>
            <w:t xml:space="preserve">  pagina : </w:t>
          </w:r>
          <w:r w:rsidR="00D22B8C" w:rsidRPr="00DD04C7">
            <w:rPr>
              <w:sz w:val="20"/>
              <w:szCs w:val="20"/>
            </w:rPr>
            <w:fldChar w:fldCharType="begin"/>
          </w:r>
          <w:r w:rsidRPr="00DD04C7">
            <w:rPr>
              <w:sz w:val="20"/>
              <w:szCs w:val="20"/>
            </w:rPr>
            <w:instrText xml:space="preserve"> PAGE   \* MERGEFORMAT </w:instrText>
          </w:r>
          <w:r w:rsidR="00D22B8C" w:rsidRPr="00DD04C7">
            <w:rPr>
              <w:sz w:val="20"/>
              <w:szCs w:val="20"/>
            </w:rPr>
            <w:fldChar w:fldCharType="separate"/>
          </w:r>
          <w:r w:rsidR="0029221C">
            <w:rPr>
              <w:noProof/>
              <w:sz w:val="20"/>
              <w:szCs w:val="20"/>
            </w:rPr>
            <w:t>1</w:t>
          </w:r>
          <w:r w:rsidR="00D22B8C" w:rsidRPr="00DD04C7">
            <w:rPr>
              <w:sz w:val="20"/>
              <w:szCs w:val="20"/>
            </w:rPr>
            <w:fldChar w:fldCharType="end"/>
          </w:r>
        </w:p>
      </w:tc>
    </w:tr>
    <w:tr w:rsidR="003839DA" w:rsidRPr="008570AC" w:rsidTr="0041770D">
      <w:trPr>
        <w:trHeight w:val="66"/>
      </w:trPr>
      <w:tc>
        <w:tcPr>
          <w:tcW w:w="591" w:type="dxa"/>
          <w:vMerge/>
        </w:tcPr>
        <w:p w:rsidR="003839DA" w:rsidRPr="008570AC" w:rsidRDefault="003839DA" w:rsidP="0041770D">
          <w:pPr>
            <w:pStyle w:val="Header"/>
            <w:ind w:left="-52"/>
            <w:rPr>
              <w:sz w:val="12"/>
              <w:szCs w:val="12"/>
            </w:rPr>
          </w:pPr>
        </w:p>
      </w:tc>
      <w:tc>
        <w:tcPr>
          <w:tcW w:w="708" w:type="dxa"/>
          <w:vMerge/>
          <w:tcBorders>
            <w:right w:val="single" w:sz="4" w:space="0" w:color="000000" w:themeColor="text1"/>
          </w:tcBorders>
        </w:tcPr>
        <w:p w:rsidR="003839DA" w:rsidRPr="008570AC" w:rsidRDefault="003839DA" w:rsidP="0041770D">
          <w:pPr>
            <w:pStyle w:val="Header"/>
            <w:rPr>
              <w:sz w:val="12"/>
              <w:szCs w:val="12"/>
            </w:rPr>
          </w:pPr>
        </w:p>
      </w:tc>
      <w:tc>
        <w:tcPr>
          <w:tcW w:w="2835" w:type="dxa"/>
          <w:tcBorders>
            <w:left w:val="single" w:sz="4" w:space="0" w:color="000000" w:themeColor="text1"/>
            <w:bottom w:val="nil"/>
          </w:tcBorders>
        </w:tcPr>
        <w:p w:rsidR="003839DA" w:rsidRPr="00DD04C7" w:rsidRDefault="003839DA" w:rsidP="0052335F">
          <w:pPr>
            <w:pStyle w:val="Header"/>
            <w:rPr>
              <w:sz w:val="20"/>
              <w:szCs w:val="20"/>
            </w:rPr>
          </w:pPr>
          <w:r w:rsidRPr="00DD04C7">
            <w:rPr>
              <w:sz w:val="20"/>
              <w:szCs w:val="20"/>
            </w:rPr>
            <w:t>J02/144/1997   CUI: RO 9330282</w:t>
          </w:r>
        </w:p>
      </w:tc>
      <w:tc>
        <w:tcPr>
          <w:tcW w:w="5170" w:type="dxa"/>
          <w:tcBorders>
            <w:left w:val="nil"/>
            <w:bottom w:val="nil"/>
          </w:tcBorders>
        </w:tcPr>
        <w:p w:rsidR="003839DA" w:rsidRPr="008570AC" w:rsidRDefault="003839DA" w:rsidP="0052335F">
          <w:pPr>
            <w:pStyle w:val="Header"/>
            <w:ind w:left="-1951" w:right="3294"/>
            <w:rPr>
              <w:sz w:val="12"/>
              <w:szCs w:val="12"/>
            </w:rPr>
          </w:pPr>
        </w:p>
      </w:tc>
    </w:tr>
  </w:tbl>
  <w:p w:rsidR="003839DA" w:rsidRPr="008570AC" w:rsidRDefault="003839DA" w:rsidP="00F5668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p>
  <w:p w:rsidR="003839DA" w:rsidRDefault="003839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A" w:rsidRPr="008570AC" w:rsidRDefault="003839DA" w:rsidP="008D4F7D">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bl>
    <w:tblPr>
      <w:tblStyle w:val="TableGrid"/>
      <w:tblW w:w="821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1"/>
      <w:gridCol w:w="425"/>
      <w:gridCol w:w="2835"/>
      <w:gridCol w:w="4360"/>
    </w:tblGrid>
    <w:tr w:rsidR="003839DA" w:rsidRPr="00F56682" w:rsidTr="000A6F57">
      <w:trPr>
        <w:trHeight w:val="66"/>
      </w:trPr>
      <w:tc>
        <w:tcPr>
          <w:tcW w:w="591" w:type="dxa"/>
          <w:vMerge w:val="restart"/>
        </w:tcPr>
        <w:p w:rsidR="003839DA" w:rsidRPr="00F56682" w:rsidRDefault="003839DA" w:rsidP="00272CC3">
          <w:pPr>
            <w:pStyle w:val="Header"/>
            <w:ind w:hanging="108"/>
            <w:rPr>
              <w:rFonts w:ascii="Century Gothic" w:hAnsi="Century Gothic"/>
              <w:szCs w:val="24"/>
            </w:rPr>
          </w:pPr>
          <w:r>
            <w:rPr>
              <w:rFonts w:ascii="Century Gothic" w:hAnsi="Century Gothic"/>
              <w:noProof/>
              <w:szCs w:val="24"/>
            </w:rPr>
            <w:drawing>
              <wp:inline distT="0" distB="0" distL="0" distR="0">
                <wp:extent cx="313055" cy="313055"/>
                <wp:effectExtent l="0" t="0" r="0" b="0"/>
                <wp:docPr id="4" name="Picture 22" descr="parteneri-Interconform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eneri-Interconformity.png"/>
                        <pic:cNvPicPr/>
                      </pic:nvPicPr>
                      <pic:blipFill>
                        <a:blip r:embed="rId1"/>
                        <a:stretch>
                          <a:fillRect/>
                        </a:stretch>
                      </pic:blipFill>
                      <pic:spPr>
                        <a:xfrm>
                          <a:off x="0" y="0"/>
                          <a:ext cx="313055" cy="313055"/>
                        </a:xfrm>
                        <a:prstGeom prst="rect">
                          <a:avLst/>
                        </a:prstGeom>
                      </pic:spPr>
                    </pic:pic>
                  </a:graphicData>
                </a:graphic>
              </wp:inline>
            </w:drawing>
          </w:r>
        </w:p>
      </w:tc>
      <w:tc>
        <w:tcPr>
          <w:tcW w:w="425" w:type="dxa"/>
          <w:vMerge w:val="restart"/>
          <w:tcBorders>
            <w:right w:val="single" w:sz="4" w:space="0" w:color="000000" w:themeColor="text1"/>
          </w:tcBorders>
        </w:tcPr>
        <w:p w:rsidR="003839DA" w:rsidRDefault="003839DA" w:rsidP="0052335F">
          <w:pPr>
            <w:pStyle w:val="Header"/>
            <w:ind w:left="-108"/>
            <w:rPr>
              <w:rFonts w:ascii="Century Gothic" w:hAnsi="Century Gothic"/>
              <w:noProof/>
              <w:szCs w:val="24"/>
            </w:rPr>
          </w:pPr>
          <w:r w:rsidRPr="008570AC">
            <w:rPr>
              <w:sz w:val="12"/>
              <w:szCs w:val="12"/>
            </w:rPr>
            <w:t>ISO 9.001</w:t>
          </w:r>
        </w:p>
      </w:tc>
      <w:tc>
        <w:tcPr>
          <w:tcW w:w="2835" w:type="dxa"/>
          <w:vMerge w:val="restart"/>
          <w:tcBorders>
            <w:left w:val="single" w:sz="4" w:space="0" w:color="000000" w:themeColor="text1"/>
          </w:tcBorders>
        </w:tcPr>
        <w:p w:rsidR="003839DA" w:rsidRPr="00DD04C7" w:rsidRDefault="00D22B8C" w:rsidP="0052335F">
          <w:pPr>
            <w:pStyle w:val="Header"/>
            <w:rPr>
              <w:sz w:val="20"/>
              <w:szCs w:val="20"/>
            </w:rPr>
          </w:pPr>
          <w:hyperlink r:id="rId2" w:history="1">
            <w:r w:rsidR="003839DA" w:rsidRPr="00DD04C7">
              <w:rPr>
                <w:rStyle w:val="Hyperlink"/>
                <w:sz w:val="20"/>
                <w:szCs w:val="20"/>
              </w:rPr>
              <w:t>stacons_arad@yahoo.com</w:t>
            </w:r>
          </w:hyperlink>
        </w:p>
        <w:p w:rsidR="003839DA" w:rsidRPr="00DD04C7" w:rsidRDefault="00D22B8C" w:rsidP="0052335F">
          <w:pPr>
            <w:pStyle w:val="Header"/>
            <w:rPr>
              <w:sz w:val="20"/>
              <w:szCs w:val="20"/>
            </w:rPr>
          </w:pPr>
          <w:hyperlink r:id="rId3" w:history="1">
            <w:r w:rsidR="003839DA" w:rsidRPr="00DD04C7">
              <w:rPr>
                <w:rStyle w:val="Hyperlink"/>
                <w:sz w:val="20"/>
                <w:szCs w:val="20"/>
              </w:rPr>
              <w:t>www.stacons.ro</w:t>
            </w:r>
          </w:hyperlink>
        </w:p>
      </w:tc>
      <w:tc>
        <w:tcPr>
          <w:tcW w:w="4360" w:type="dxa"/>
          <w:tcBorders>
            <w:left w:val="nil"/>
          </w:tcBorders>
        </w:tcPr>
        <w:p w:rsidR="003839DA" w:rsidRPr="00DD04C7" w:rsidRDefault="003839DA" w:rsidP="009816E9">
          <w:pPr>
            <w:pStyle w:val="Header"/>
            <w:tabs>
              <w:tab w:val="clear" w:pos="4680"/>
              <w:tab w:val="center" w:pos="6980"/>
            </w:tabs>
            <w:ind w:left="-51" w:right="175" w:hanging="57"/>
            <w:jc w:val="right"/>
            <w:rPr>
              <w:rFonts w:ascii="Century Gothic" w:hAnsi="Century Gothic"/>
              <w:noProof/>
              <w:sz w:val="20"/>
              <w:szCs w:val="20"/>
            </w:rPr>
          </w:pPr>
        </w:p>
      </w:tc>
    </w:tr>
    <w:tr w:rsidR="003839DA" w:rsidRPr="00F56682" w:rsidTr="000A6F57">
      <w:trPr>
        <w:trHeight w:val="66"/>
      </w:trPr>
      <w:tc>
        <w:tcPr>
          <w:tcW w:w="591" w:type="dxa"/>
          <w:vMerge/>
        </w:tcPr>
        <w:p w:rsidR="003839DA" w:rsidRPr="00F56682" w:rsidRDefault="003839DA" w:rsidP="00272CC3">
          <w:pPr>
            <w:pStyle w:val="Header"/>
            <w:rPr>
              <w:rFonts w:ascii="Century Gothic" w:hAnsi="Century Gothic"/>
              <w:sz w:val="20"/>
              <w:szCs w:val="20"/>
            </w:rPr>
          </w:pPr>
        </w:p>
      </w:tc>
      <w:tc>
        <w:tcPr>
          <w:tcW w:w="425" w:type="dxa"/>
          <w:vMerge/>
          <w:tcBorders>
            <w:right w:val="single" w:sz="4" w:space="0" w:color="000000" w:themeColor="text1"/>
          </w:tcBorders>
        </w:tcPr>
        <w:p w:rsidR="003839DA" w:rsidRPr="00F56682" w:rsidRDefault="003839DA" w:rsidP="00272CC3">
          <w:pPr>
            <w:pStyle w:val="Header"/>
            <w:rPr>
              <w:rFonts w:ascii="Century Gothic" w:hAnsi="Century Gothic"/>
              <w:sz w:val="20"/>
              <w:szCs w:val="20"/>
            </w:rPr>
          </w:pPr>
        </w:p>
      </w:tc>
      <w:tc>
        <w:tcPr>
          <w:tcW w:w="2835" w:type="dxa"/>
          <w:vMerge/>
          <w:tcBorders>
            <w:left w:val="single" w:sz="4" w:space="0" w:color="000000" w:themeColor="text1"/>
          </w:tcBorders>
        </w:tcPr>
        <w:p w:rsidR="003839DA" w:rsidRPr="00DD04C7" w:rsidRDefault="003839DA" w:rsidP="0052335F">
          <w:pPr>
            <w:pStyle w:val="Header"/>
            <w:tabs>
              <w:tab w:val="clear" w:pos="4680"/>
              <w:tab w:val="center" w:pos="6980"/>
            </w:tabs>
            <w:ind w:right="175"/>
            <w:rPr>
              <w:rFonts w:ascii="Century Gothic" w:hAnsi="Century Gothic"/>
              <w:sz w:val="20"/>
              <w:szCs w:val="20"/>
            </w:rPr>
          </w:pPr>
        </w:p>
      </w:tc>
      <w:tc>
        <w:tcPr>
          <w:tcW w:w="4360" w:type="dxa"/>
          <w:tcBorders>
            <w:left w:val="nil"/>
          </w:tcBorders>
        </w:tcPr>
        <w:p w:rsidR="003839DA" w:rsidRPr="00DD04C7" w:rsidRDefault="003839DA" w:rsidP="00DA1552">
          <w:pPr>
            <w:pStyle w:val="Header"/>
            <w:tabs>
              <w:tab w:val="clear" w:pos="4680"/>
              <w:tab w:val="center" w:pos="6980"/>
            </w:tabs>
            <w:ind w:right="175"/>
            <w:jc w:val="right"/>
            <w:rPr>
              <w:rFonts w:ascii="Century Gothic" w:hAnsi="Century Gothic"/>
              <w:sz w:val="20"/>
              <w:szCs w:val="20"/>
            </w:rPr>
          </w:pPr>
          <w:r w:rsidRPr="00DD04C7">
            <w:rPr>
              <w:sz w:val="20"/>
              <w:szCs w:val="20"/>
            </w:rPr>
            <w:t xml:space="preserve">                                    pagina : </w:t>
          </w:r>
          <w:r w:rsidR="00D22B8C" w:rsidRPr="00DD04C7">
            <w:rPr>
              <w:sz w:val="20"/>
              <w:szCs w:val="20"/>
            </w:rPr>
            <w:fldChar w:fldCharType="begin"/>
          </w:r>
          <w:r w:rsidRPr="00DD04C7">
            <w:rPr>
              <w:sz w:val="20"/>
              <w:szCs w:val="20"/>
            </w:rPr>
            <w:instrText xml:space="preserve"> PAGE   \* MERGEFORMAT </w:instrText>
          </w:r>
          <w:r w:rsidR="00D22B8C" w:rsidRPr="00DD04C7">
            <w:rPr>
              <w:sz w:val="20"/>
              <w:szCs w:val="20"/>
            </w:rPr>
            <w:fldChar w:fldCharType="separate"/>
          </w:r>
          <w:r w:rsidR="0029221C">
            <w:rPr>
              <w:noProof/>
              <w:sz w:val="20"/>
              <w:szCs w:val="20"/>
            </w:rPr>
            <w:t>7</w:t>
          </w:r>
          <w:r w:rsidR="00D22B8C" w:rsidRPr="00DD04C7">
            <w:rPr>
              <w:sz w:val="20"/>
              <w:szCs w:val="20"/>
            </w:rPr>
            <w:fldChar w:fldCharType="end"/>
          </w:r>
        </w:p>
      </w:tc>
    </w:tr>
    <w:tr w:rsidR="003839DA" w:rsidRPr="008570AC" w:rsidTr="000A6F57">
      <w:trPr>
        <w:trHeight w:val="66"/>
      </w:trPr>
      <w:tc>
        <w:tcPr>
          <w:tcW w:w="591" w:type="dxa"/>
          <w:vMerge/>
        </w:tcPr>
        <w:p w:rsidR="003839DA" w:rsidRPr="008570AC" w:rsidRDefault="003839DA" w:rsidP="00272CC3">
          <w:pPr>
            <w:pStyle w:val="Header"/>
            <w:ind w:left="-52"/>
            <w:rPr>
              <w:sz w:val="12"/>
              <w:szCs w:val="12"/>
            </w:rPr>
          </w:pPr>
        </w:p>
      </w:tc>
      <w:tc>
        <w:tcPr>
          <w:tcW w:w="425" w:type="dxa"/>
          <w:vMerge/>
          <w:tcBorders>
            <w:right w:val="single" w:sz="4" w:space="0" w:color="000000" w:themeColor="text1"/>
          </w:tcBorders>
        </w:tcPr>
        <w:p w:rsidR="003839DA" w:rsidRPr="008570AC" w:rsidRDefault="003839DA" w:rsidP="00272CC3">
          <w:pPr>
            <w:pStyle w:val="Header"/>
            <w:rPr>
              <w:sz w:val="12"/>
              <w:szCs w:val="12"/>
            </w:rPr>
          </w:pPr>
        </w:p>
      </w:tc>
      <w:tc>
        <w:tcPr>
          <w:tcW w:w="2835" w:type="dxa"/>
          <w:tcBorders>
            <w:left w:val="single" w:sz="4" w:space="0" w:color="000000" w:themeColor="text1"/>
            <w:bottom w:val="nil"/>
          </w:tcBorders>
        </w:tcPr>
        <w:p w:rsidR="003839DA" w:rsidRPr="00DD04C7" w:rsidRDefault="003839DA" w:rsidP="0052335F">
          <w:pPr>
            <w:pStyle w:val="Header"/>
            <w:rPr>
              <w:sz w:val="20"/>
              <w:szCs w:val="20"/>
            </w:rPr>
          </w:pPr>
          <w:r w:rsidRPr="00DD04C7">
            <w:rPr>
              <w:sz w:val="20"/>
              <w:szCs w:val="20"/>
            </w:rPr>
            <w:t>J02/144/1997   CUI: RO 9330282</w:t>
          </w:r>
        </w:p>
      </w:tc>
      <w:tc>
        <w:tcPr>
          <w:tcW w:w="4360" w:type="dxa"/>
          <w:tcBorders>
            <w:left w:val="nil"/>
            <w:bottom w:val="nil"/>
          </w:tcBorders>
        </w:tcPr>
        <w:p w:rsidR="003839DA" w:rsidRPr="008570AC" w:rsidRDefault="003839DA" w:rsidP="0052335F">
          <w:pPr>
            <w:pStyle w:val="Header"/>
            <w:ind w:left="-1951" w:right="3294"/>
            <w:rPr>
              <w:sz w:val="12"/>
              <w:szCs w:val="12"/>
            </w:rPr>
          </w:pPr>
        </w:p>
      </w:tc>
    </w:tr>
  </w:tbl>
  <w:p w:rsidR="003839DA" w:rsidRPr="008570AC" w:rsidRDefault="003839DA" w:rsidP="00F56682">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p>
  <w:p w:rsidR="003839DA" w:rsidRDefault="003839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818" w:rsidRDefault="00B44818" w:rsidP="00DD2BC0">
      <w:pPr>
        <w:spacing w:line="240" w:lineRule="auto"/>
      </w:pPr>
      <w:r>
        <w:separator/>
      </w:r>
    </w:p>
  </w:footnote>
  <w:footnote w:type="continuationSeparator" w:id="1">
    <w:p w:rsidR="00B44818" w:rsidRDefault="00B44818" w:rsidP="00DD2B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A" w:rsidRDefault="003839DA" w:rsidP="007455B7">
    <w:pPr>
      <w:pStyle w:val="Header"/>
      <w:tabs>
        <w:tab w:val="clear" w:pos="9360"/>
        <w:tab w:val="right" w:pos="10206"/>
      </w:tabs>
      <w:ind w:left="-426"/>
      <w:rPr>
        <w:sz w:val="12"/>
        <w:szCs w:val="12"/>
      </w:rPr>
    </w:pPr>
  </w:p>
  <w:tbl>
    <w:tblPr>
      <w:tblStyle w:val="TableGrid"/>
      <w:tblW w:w="1051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5"/>
      <w:gridCol w:w="2280"/>
      <w:gridCol w:w="1879"/>
      <w:gridCol w:w="340"/>
      <w:gridCol w:w="2987"/>
      <w:gridCol w:w="2172"/>
    </w:tblGrid>
    <w:tr w:rsidR="003839DA" w:rsidRPr="00F56682" w:rsidTr="003B0A2E">
      <w:trPr>
        <w:trHeight w:val="311"/>
      </w:trPr>
      <w:tc>
        <w:tcPr>
          <w:tcW w:w="855" w:type="dxa"/>
          <w:vMerge w:val="restart"/>
        </w:tcPr>
        <w:p w:rsidR="003839DA" w:rsidRPr="00DD04C7" w:rsidRDefault="003839DA" w:rsidP="00314530">
          <w:pPr>
            <w:pStyle w:val="Header"/>
            <w:ind w:left="-85" w:hanging="57"/>
            <w:rPr>
              <w:b/>
              <w:szCs w:val="24"/>
            </w:rPr>
          </w:pPr>
          <w:r w:rsidRPr="007455B7">
            <w:rPr>
              <w:b/>
              <w:noProof/>
              <w:szCs w:val="24"/>
            </w:rPr>
            <w:drawing>
              <wp:inline distT="0" distB="0" distL="0" distR="0">
                <wp:extent cx="522669" cy="519379"/>
                <wp:effectExtent l="19050" t="0" r="0" b="0"/>
                <wp:docPr id="2" name="Picture 23" descr="STA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ONS.jpg"/>
                        <pic:cNvPicPr/>
                      </pic:nvPicPr>
                      <pic:blipFill>
                        <a:blip r:embed="rId1"/>
                        <a:stretch>
                          <a:fillRect/>
                        </a:stretch>
                      </pic:blipFill>
                      <pic:spPr>
                        <a:xfrm>
                          <a:off x="0" y="0"/>
                          <a:ext cx="525633" cy="522325"/>
                        </a:xfrm>
                        <a:prstGeom prst="rect">
                          <a:avLst/>
                        </a:prstGeom>
                      </pic:spPr>
                    </pic:pic>
                  </a:graphicData>
                </a:graphic>
              </wp:inline>
            </w:drawing>
          </w:r>
        </w:p>
      </w:tc>
      <w:tc>
        <w:tcPr>
          <w:tcW w:w="2280" w:type="dxa"/>
          <w:vMerge w:val="restart"/>
        </w:tcPr>
        <w:p w:rsidR="003839DA" w:rsidRPr="00CE3049" w:rsidRDefault="003839DA" w:rsidP="00314530">
          <w:pPr>
            <w:pStyle w:val="Header"/>
            <w:ind w:left="-108"/>
            <w:jc w:val="center"/>
            <w:rPr>
              <w:rFonts w:ascii="Century Gothic" w:hAnsi="Century Gothic"/>
              <w:sz w:val="8"/>
              <w:szCs w:val="8"/>
              <w:u w:val="single"/>
            </w:rPr>
          </w:pPr>
          <w:r>
            <w:rPr>
              <w:rFonts w:ascii="Century Gothic" w:hAnsi="Century Gothic"/>
              <w:szCs w:val="24"/>
              <w:u w:val="single"/>
            </w:rPr>
            <w:t>_</w:t>
          </w:r>
          <w:r w:rsidRPr="00E47E1D">
            <w:rPr>
              <w:rFonts w:ascii="Century Gothic" w:hAnsi="Century Gothic"/>
              <w:szCs w:val="24"/>
              <w:u w:val="single"/>
            </w:rPr>
            <w:t>S T A C O N S</w:t>
          </w:r>
          <w:r>
            <w:rPr>
              <w:rFonts w:ascii="Century Gothic" w:hAnsi="Century Gothic"/>
              <w:szCs w:val="24"/>
              <w:u w:val="single"/>
            </w:rPr>
            <w:t>_</w:t>
          </w:r>
        </w:p>
        <w:p w:rsidR="003839DA" w:rsidRPr="00314530" w:rsidRDefault="003839DA" w:rsidP="00314530">
          <w:pPr>
            <w:pStyle w:val="Header"/>
            <w:ind w:left="-108"/>
            <w:jc w:val="center"/>
            <w:rPr>
              <w:sz w:val="20"/>
              <w:szCs w:val="20"/>
              <w:lang w:val="ro-RO"/>
            </w:rPr>
          </w:pPr>
          <w:r w:rsidRPr="008570AC">
            <w:rPr>
              <w:sz w:val="20"/>
              <w:szCs w:val="20"/>
            </w:rPr>
            <w:t>proiectare &amp;consultanta</w:t>
          </w:r>
        </w:p>
        <w:p w:rsidR="003839DA" w:rsidRPr="00E47E1D" w:rsidRDefault="003839DA" w:rsidP="00314530">
          <w:pPr>
            <w:pStyle w:val="Header"/>
            <w:ind w:left="-108"/>
            <w:rPr>
              <w:sz w:val="16"/>
              <w:szCs w:val="16"/>
            </w:rPr>
          </w:pPr>
        </w:p>
      </w:tc>
      <w:tc>
        <w:tcPr>
          <w:tcW w:w="1879" w:type="dxa"/>
          <w:vMerge w:val="restart"/>
        </w:tcPr>
        <w:p w:rsidR="003839DA" w:rsidRPr="00DD04C7" w:rsidRDefault="003839DA" w:rsidP="007455B7">
          <w:pPr>
            <w:pStyle w:val="Header"/>
            <w:rPr>
              <w:sz w:val="18"/>
              <w:szCs w:val="18"/>
            </w:rPr>
          </w:pPr>
          <w:r w:rsidRPr="00DD04C7">
            <w:rPr>
              <w:sz w:val="18"/>
              <w:szCs w:val="18"/>
            </w:rPr>
            <w:t xml:space="preserve">bulevardul Decebal nr. 6 </w:t>
          </w:r>
        </w:p>
        <w:p w:rsidR="003839DA" w:rsidRPr="00DD04C7" w:rsidRDefault="003839DA" w:rsidP="007455B7">
          <w:pPr>
            <w:pStyle w:val="Header"/>
            <w:rPr>
              <w:sz w:val="18"/>
              <w:szCs w:val="18"/>
            </w:rPr>
          </w:pPr>
          <w:r w:rsidRPr="00DD04C7">
            <w:rPr>
              <w:sz w:val="18"/>
              <w:szCs w:val="18"/>
            </w:rPr>
            <w:t xml:space="preserve">Arad CP 310133 </w:t>
          </w:r>
        </w:p>
        <w:p w:rsidR="003839DA" w:rsidRPr="00653FE4" w:rsidRDefault="003839DA" w:rsidP="007455B7">
          <w:pPr>
            <w:pStyle w:val="Header"/>
            <w:rPr>
              <w:sz w:val="18"/>
              <w:szCs w:val="18"/>
            </w:rPr>
          </w:pPr>
          <w:r>
            <w:rPr>
              <w:sz w:val="18"/>
              <w:szCs w:val="18"/>
            </w:rPr>
            <w:t>telefon: 0731 836 131</w:t>
          </w:r>
        </w:p>
      </w:tc>
      <w:tc>
        <w:tcPr>
          <w:tcW w:w="340" w:type="dxa"/>
          <w:vMerge w:val="restart"/>
        </w:tcPr>
        <w:p w:rsidR="003839DA" w:rsidRDefault="003839DA" w:rsidP="0041770D">
          <w:pPr>
            <w:pStyle w:val="Header"/>
            <w:jc w:val="center"/>
            <w:rPr>
              <w:rFonts w:ascii="Century Gothic" w:hAnsi="Century Gothic"/>
              <w:sz w:val="8"/>
              <w:szCs w:val="8"/>
              <w:u w:val="single"/>
            </w:rPr>
          </w:pPr>
        </w:p>
      </w:tc>
      <w:tc>
        <w:tcPr>
          <w:tcW w:w="5159" w:type="dxa"/>
          <w:gridSpan w:val="2"/>
        </w:tcPr>
        <w:p w:rsidR="003839DA" w:rsidRPr="00183E10" w:rsidRDefault="003839DA" w:rsidP="002F7261">
          <w:pPr>
            <w:pStyle w:val="Header"/>
            <w:jc w:val="right"/>
            <w:rPr>
              <w:b/>
              <w:sz w:val="24"/>
              <w:szCs w:val="24"/>
            </w:rPr>
          </w:pPr>
          <w:r>
            <w:rPr>
              <w:b/>
              <w:sz w:val="24"/>
              <w:szCs w:val="24"/>
            </w:rPr>
            <w:t>REGULAMENT DE URBANISM</w:t>
          </w:r>
        </w:p>
      </w:tc>
    </w:tr>
    <w:tr w:rsidR="003839DA" w:rsidRPr="007E76ED" w:rsidTr="003B0A2E">
      <w:trPr>
        <w:trHeight w:val="69"/>
      </w:trPr>
      <w:tc>
        <w:tcPr>
          <w:tcW w:w="855" w:type="dxa"/>
          <w:vMerge/>
        </w:tcPr>
        <w:p w:rsidR="003839DA" w:rsidRPr="00DD04C7" w:rsidRDefault="003839DA" w:rsidP="0041770D">
          <w:pPr>
            <w:pStyle w:val="Header"/>
            <w:rPr>
              <w:szCs w:val="24"/>
            </w:rPr>
          </w:pPr>
        </w:p>
      </w:tc>
      <w:tc>
        <w:tcPr>
          <w:tcW w:w="2280" w:type="dxa"/>
          <w:vMerge/>
        </w:tcPr>
        <w:p w:rsidR="003839DA" w:rsidRPr="00F56682" w:rsidRDefault="003839DA" w:rsidP="0041770D">
          <w:pPr>
            <w:pStyle w:val="Header"/>
            <w:rPr>
              <w:rFonts w:ascii="Century Gothic" w:hAnsi="Century Gothic"/>
              <w:sz w:val="20"/>
              <w:szCs w:val="20"/>
            </w:rPr>
          </w:pPr>
        </w:p>
      </w:tc>
      <w:tc>
        <w:tcPr>
          <w:tcW w:w="1879" w:type="dxa"/>
          <w:vMerge/>
        </w:tcPr>
        <w:p w:rsidR="003839DA" w:rsidRPr="00F56682" w:rsidRDefault="003839DA" w:rsidP="0041770D">
          <w:pPr>
            <w:pStyle w:val="Header"/>
            <w:rPr>
              <w:rFonts w:ascii="Century Gothic" w:hAnsi="Century Gothic"/>
              <w:sz w:val="20"/>
              <w:szCs w:val="20"/>
            </w:rPr>
          </w:pPr>
        </w:p>
      </w:tc>
      <w:tc>
        <w:tcPr>
          <w:tcW w:w="340" w:type="dxa"/>
          <w:vMerge/>
        </w:tcPr>
        <w:p w:rsidR="003839DA" w:rsidRPr="00CD7339" w:rsidRDefault="003839DA" w:rsidP="0041770D">
          <w:pPr>
            <w:pStyle w:val="Header"/>
            <w:rPr>
              <w:rFonts w:ascii="Century Gothic" w:hAnsi="Century Gothic"/>
              <w:sz w:val="20"/>
              <w:szCs w:val="20"/>
            </w:rPr>
          </w:pPr>
        </w:p>
      </w:tc>
      <w:tc>
        <w:tcPr>
          <w:tcW w:w="5159" w:type="dxa"/>
          <w:gridSpan w:val="2"/>
        </w:tcPr>
        <w:p w:rsidR="003839DA" w:rsidRPr="003B0A2E" w:rsidRDefault="003839DA" w:rsidP="002F7261">
          <w:pPr>
            <w:pStyle w:val="Header"/>
            <w:tabs>
              <w:tab w:val="right" w:pos="4518"/>
            </w:tabs>
            <w:ind w:left="1507"/>
            <w:jc w:val="right"/>
            <w:rPr>
              <w:sz w:val="24"/>
              <w:szCs w:val="24"/>
              <w:lang w:val="ro-RO"/>
            </w:rPr>
          </w:pPr>
          <w:r w:rsidRPr="002F7261">
            <w:rPr>
              <w:rFonts w:cs="Arial Narrow"/>
              <w:b/>
              <w:bCs/>
              <w:color w:val="000000"/>
              <w:sz w:val="18"/>
              <w:szCs w:val="18"/>
              <w:lang w:val="fr-FR"/>
            </w:rPr>
            <w:tab/>
          </w:r>
          <w:r>
            <w:rPr>
              <w:szCs w:val="24"/>
              <w:lang w:val="ro-RO"/>
            </w:rPr>
            <w:t>S.C. ACTIVO CONSTRUCT VEST S.R.L</w:t>
          </w:r>
        </w:p>
      </w:tc>
    </w:tr>
    <w:tr w:rsidR="003839DA" w:rsidRPr="00F56682" w:rsidTr="003B0A2E">
      <w:trPr>
        <w:trHeight w:val="72"/>
      </w:trPr>
      <w:tc>
        <w:tcPr>
          <w:tcW w:w="855" w:type="dxa"/>
          <w:vMerge/>
        </w:tcPr>
        <w:p w:rsidR="003839DA" w:rsidRPr="00D80283" w:rsidRDefault="003839DA" w:rsidP="0041770D">
          <w:pPr>
            <w:pStyle w:val="Header"/>
            <w:rPr>
              <w:szCs w:val="24"/>
              <w:lang w:val="fr-FR"/>
            </w:rPr>
          </w:pPr>
        </w:p>
      </w:tc>
      <w:tc>
        <w:tcPr>
          <w:tcW w:w="2280" w:type="dxa"/>
          <w:vMerge/>
        </w:tcPr>
        <w:p w:rsidR="003839DA" w:rsidRPr="00D80283" w:rsidRDefault="003839DA" w:rsidP="0041770D">
          <w:pPr>
            <w:pStyle w:val="Header"/>
            <w:ind w:left="-51" w:right="-22"/>
            <w:rPr>
              <w:sz w:val="12"/>
              <w:szCs w:val="12"/>
              <w:lang w:val="fr-FR"/>
            </w:rPr>
          </w:pPr>
        </w:p>
      </w:tc>
      <w:tc>
        <w:tcPr>
          <w:tcW w:w="1879" w:type="dxa"/>
          <w:vMerge/>
        </w:tcPr>
        <w:p w:rsidR="003839DA" w:rsidRPr="00D80283" w:rsidRDefault="003839DA" w:rsidP="0041770D">
          <w:pPr>
            <w:pStyle w:val="Header"/>
            <w:ind w:left="-51" w:right="-22"/>
            <w:rPr>
              <w:sz w:val="12"/>
              <w:szCs w:val="12"/>
              <w:lang w:val="fr-FR"/>
            </w:rPr>
          </w:pPr>
        </w:p>
      </w:tc>
      <w:tc>
        <w:tcPr>
          <w:tcW w:w="340" w:type="dxa"/>
          <w:vMerge/>
        </w:tcPr>
        <w:p w:rsidR="003839DA" w:rsidRPr="00D80283" w:rsidRDefault="003839DA" w:rsidP="0041770D">
          <w:pPr>
            <w:pStyle w:val="Header"/>
            <w:rPr>
              <w:rFonts w:ascii="Century Gothic" w:hAnsi="Century Gothic"/>
              <w:sz w:val="20"/>
              <w:szCs w:val="20"/>
              <w:lang w:val="fr-FR"/>
            </w:rPr>
          </w:pPr>
        </w:p>
      </w:tc>
      <w:tc>
        <w:tcPr>
          <w:tcW w:w="2987" w:type="dxa"/>
        </w:tcPr>
        <w:p w:rsidR="003839DA" w:rsidRDefault="003839DA">
          <w:pPr>
            <w:pStyle w:val="Header"/>
            <w:jc w:val="right"/>
            <w:rPr>
              <w:szCs w:val="24"/>
            </w:rPr>
          </w:pPr>
          <w:r>
            <w:rPr>
              <w:szCs w:val="24"/>
            </w:rPr>
            <w:t>P.U.Z.</w:t>
          </w:r>
        </w:p>
      </w:tc>
      <w:tc>
        <w:tcPr>
          <w:tcW w:w="2172" w:type="dxa"/>
        </w:tcPr>
        <w:p w:rsidR="003839DA" w:rsidRDefault="003839DA">
          <w:pPr>
            <w:pStyle w:val="Header"/>
            <w:ind w:left="-204"/>
            <w:jc w:val="right"/>
            <w:rPr>
              <w:szCs w:val="24"/>
            </w:rPr>
          </w:pPr>
          <w:r>
            <w:rPr>
              <w:szCs w:val="24"/>
            </w:rPr>
            <w:t>proiect nr. :34/2020</w:t>
          </w:r>
        </w:p>
      </w:tc>
    </w:tr>
    <w:tr w:rsidR="003839DA" w:rsidRPr="00F56682" w:rsidTr="003B0A2E">
      <w:trPr>
        <w:trHeight w:val="72"/>
      </w:trPr>
      <w:tc>
        <w:tcPr>
          <w:tcW w:w="855" w:type="dxa"/>
          <w:tcBorders>
            <w:bottom w:val="nil"/>
          </w:tcBorders>
        </w:tcPr>
        <w:p w:rsidR="003839DA" w:rsidRPr="00DD04C7" w:rsidRDefault="003839DA" w:rsidP="0041770D">
          <w:pPr>
            <w:pStyle w:val="Header"/>
            <w:rPr>
              <w:szCs w:val="24"/>
            </w:rPr>
          </w:pPr>
        </w:p>
      </w:tc>
      <w:tc>
        <w:tcPr>
          <w:tcW w:w="2280" w:type="dxa"/>
          <w:tcBorders>
            <w:bottom w:val="nil"/>
          </w:tcBorders>
        </w:tcPr>
        <w:p w:rsidR="003839DA" w:rsidRPr="008570AC" w:rsidRDefault="003839DA" w:rsidP="0041770D">
          <w:pPr>
            <w:pStyle w:val="Header"/>
            <w:ind w:left="-51" w:right="-22"/>
            <w:rPr>
              <w:sz w:val="12"/>
              <w:szCs w:val="12"/>
            </w:rPr>
          </w:pPr>
        </w:p>
      </w:tc>
      <w:tc>
        <w:tcPr>
          <w:tcW w:w="1879" w:type="dxa"/>
          <w:tcBorders>
            <w:bottom w:val="nil"/>
          </w:tcBorders>
        </w:tcPr>
        <w:p w:rsidR="003839DA" w:rsidRPr="008570AC" w:rsidRDefault="003839DA" w:rsidP="0041770D">
          <w:pPr>
            <w:pStyle w:val="Header"/>
            <w:ind w:left="-51" w:right="-22"/>
            <w:rPr>
              <w:sz w:val="12"/>
              <w:szCs w:val="12"/>
            </w:rPr>
          </w:pPr>
        </w:p>
      </w:tc>
      <w:tc>
        <w:tcPr>
          <w:tcW w:w="340" w:type="dxa"/>
          <w:tcBorders>
            <w:bottom w:val="nil"/>
          </w:tcBorders>
        </w:tcPr>
        <w:p w:rsidR="003839DA" w:rsidRPr="00F56682" w:rsidRDefault="003839DA" w:rsidP="0041770D">
          <w:pPr>
            <w:pStyle w:val="Header"/>
            <w:rPr>
              <w:rFonts w:ascii="Century Gothic" w:hAnsi="Century Gothic"/>
              <w:sz w:val="20"/>
              <w:szCs w:val="20"/>
            </w:rPr>
          </w:pPr>
        </w:p>
      </w:tc>
      <w:tc>
        <w:tcPr>
          <w:tcW w:w="2987" w:type="dxa"/>
          <w:tcBorders>
            <w:bottom w:val="nil"/>
          </w:tcBorders>
        </w:tcPr>
        <w:p w:rsidR="003839DA" w:rsidRDefault="003839DA" w:rsidP="00314530">
          <w:pPr>
            <w:pStyle w:val="Header"/>
            <w:jc w:val="right"/>
            <w:rPr>
              <w:szCs w:val="24"/>
            </w:rPr>
          </w:pPr>
        </w:p>
      </w:tc>
      <w:tc>
        <w:tcPr>
          <w:tcW w:w="2172" w:type="dxa"/>
          <w:tcBorders>
            <w:bottom w:val="nil"/>
          </w:tcBorders>
        </w:tcPr>
        <w:p w:rsidR="003839DA" w:rsidRPr="00DD04C7" w:rsidRDefault="003839DA" w:rsidP="0041770D">
          <w:pPr>
            <w:pStyle w:val="Header"/>
            <w:jc w:val="right"/>
            <w:rPr>
              <w:szCs w:val="24"/>
            </w:rPr>
          </w:pPr>
        </w:p>
      </w:tc>
    </w:tr>
  </w:tbl>
  <w:p w:rsidR="003839DA" w:rsidRPr="008D4F7D" w:rsidRDefault="003839DA" w:rsidP="0041770D">
    <w:pPr>
      <w:pStyle w:val="Header"/>
      <w:pBdr>
        <w:top w:val="single" w:sz="4" w:space="1" w:color="auto"/>
      </w:pBdr>
      <w:tabs>
        <w:tab w:val="clear" w:pos="9360"/>
        <w:tab w:val="right" w:pos="10206"/>
      </w:tabs>
      <w:ind w:left="-426"/>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A" w:rsidRDefault="003839DA" w:rsidP="00866F80">
    <w:pPr>
      <w:pStyle w:val="Header"/>
      <w:tabs>
        <w:tab w:val="clear" w:pos="9360"/>
        <w:tab w:val="right" w:pos="10065"/>
      </w:tabs>
      <w:ind w:left="-426"/>
      <w:rPr>
        <w:sz w:val="12"/>
        <w:szCs w:val="12"/>
      </w:rPr>
    </w:pPr>
  </w:p>
  <w:tbl>
    <w:tblPr>
      <w:tblStyle w:val="TableGrid"/>
      <w:tblW w:w="103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4"/>
      <w:gridCol w:w="2410"/>
      <w:gridCol w:w="1843"/>
      <w:gridCol w:w="850"/>
      <w:gridCol w:w="1985"/>
      <w:gridCol w:w="2409"/>
    </w:tblGrid>
    <w:tr w:rsidR="003839DA" w:rsidRPr="00F56682" w:rsidTr="003B0A2E">
      <w:tc>
        <w:tcPr>
          <w:tcW w:w="874" w:type="dxa"/>
          <w:vMerge w:val="restart"/>
        </w:tcPr>
        <w:p w:rsidR="003839DA" w:rsidRPr="00DD04C7" w:rsidRDefault="003839DA" w:rsidP="00866F80">
          <w:pPr>
            <w:pStyle w:val="Header"/>
            <w:tabs>
              <w:tab w:val="right" w:pos="10065"/>
            </w:tabs>
            <w:ind w:left="-85" w:hanging="57"/>
            <w:rPr>
              <w:b/>
              <w:szCs w:val="24"/>
            </w:rPr>
          </w:pPr>
          <w:r w:rsidRPr="007455B7">
            <w:rPr>
              <w:b/>
              <w:noProof/>
              <w:szCs w:val="24"/>
            </w:rPr>
            <w:drawing>
              <wp:inline distT="0" distB="0" distL="0" distR="0">
                <wp:extent cx="522669" cy="519379"/>
                <wp:effectExtent l="19050" t="0" r="0" b="0"/>
                <wp:docPr id="1" name="Picture 23" descr="STAC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ONS.jpg"/>
                        <pic:cNvPicPr/>
                      </pic:nvPicPr>
                      <pic:blipFill>
                        <a:blip r:embed="rId1"/>
                        <a:stretch>
                          <a:fillRect/>
                        </a:stretch>
                      </pic:blipFill>
                      <pic:spPr>
                        <a:xfrm>
                          <a:off x="0" y="0"/>
                          <a:ext cx="525633" cy="522325"/>
                        </a:xfrm>
                        <a:prstGeom prst="rect">
                          <a:avLst/>
                        </a:prstGeom>
                      </pic:spPr>
                    </pic:pic>
                  </a:graphicData>
                </a:graphic>
              </wp:inline>
            </w:drawing>
          </w:r>
        </w:p>
      </w:tc>
      <w:tc>
        <w:tcPr>
          <w:tcW w:w="2410" w:type="dxa"/>
          <w:vMerge w:val="restart"/>
        </w:tcPr>
        <w:p w:rsidR="003839DA" w:rsidRPr="00CE3049" w:rsidRDefault="003839DA" w:rsidP="00866F80">
          <w:pPr>
            <w:pStyle w:val="Header"/>
            <w:tabs>
              <w:tab w:val="right" w:pos="10065"/>
            </w:tabs>
            <w:ind w:left="-108"/>
            <w:jc w:val="center"/>
            <w:rPr>
              <w:rFonts w:ascii="Century Gothic" w:hAnsi="Century Gothic"/>
              <w:sz w:val="8"/>
              <w:szCs w:val="8"/>
              <w:u w:val="single"/>
            </w:rPr>
          </w:pPr>
          <w:r>
            <w:rPr>
              <w:rFonts w:ascii="Century Gothic" w:hAnsi="Century Gothic"/>
              <w:szCs w:val="24"/>
              <w:u w:val="single"/>
            </w:rPr>
            <w:t>_</w:t>
          </w:r>
          <w:r w:rsidRPr="00E47E1D">
            <w:rPr>
              <w:rFonts w:ascii="Century Gothic" w:hAnsi="Century Gothic"/>
              <w:szCs w:val="24"/>
              <w:u w:val="single"/>
            </w:rPr>
            <w:t>S T A C O N S</w:t>
          </w:r>
          <w:r>
            <w:rPr>
              <w:rFonts w:ascii="Century Gothic" w:hAnsi="Century Gothic"/>
              <w:szCs w:val="24"/>
              <w:u w:val="single"/>
            </w:rPr>
            <w:t>_</w:t>
          </w:r>
        </w:p>
        <w:p w:rsidR="003839DA" w:rsidRPr="00314530" w:rsidRDefault="003839DA" w:rsidP="00866F80">
          <w:pPr>
            <w:pStyle w:val="Header"/>
            <w:tabs>
              <w:tab w:val="right" w:pos="10065"/>
            </w:tabs>
            <w:ind w:left="-108"/>
            <w:jc w:val="center"/>
            <w:rPr>
              <w:sz w:val="20"/>
              <w:szCs w:val="20"/>
              <w:lang w:val="ro-RO"/>
            </w:rPr>
          </w:pPr>
          <w:r w:rsidRPr="008570AC">
            <w:rPr>
              <w:sz w:val="20"/>
              <w:szCs w:val="20"/>
            </w:rPr>
            <w:t>proiectare &amp;consultanta</w:t>
          </w:r>
        </w:p>
        <w:p w:rsidR="003839DA" w:rsidRPr="00E47E1D" w:rsidRDefault="003839DA" w:rsidP="00866F80">
          <w:pPr>
            <w:pStyle w:val="Header"/>
            <w:tabs>
              <w:tab w:val="right" w:pos="10065"/>
            </w:tabs>
            <w:ind w:left="-108"/>
            <w:rPr>
              <w:sz w:val="16"/>
              <w:szCs w:val="16"/>
            </w:rPr>
          </w:pPr>
        </w:p>
      </w:tc>
      <w:tc>
        <w:tcPr>
          <w:tcW w:w="1843" w:type="dxa"/>
          <w:vMerge w:val="restart"/>
        </w:tcPr>
        <w:p w:rsidR="003839DA" w:rsidRPr="00DD04C7" w:rsidRDefault="003839DA" w:rsidP="00866F80">
          <w:pPr>
            <w:pStyle w:val="Header"/>
            <w:tabs>
              <w:tab w:val="right" w:pos="10065"/>
            </w:tabs>
            <w:rPr>
              <w:sz w:val="18"/>
              <w:szCs w:val="18"/>
            </w:rPr>
          </w:pPr>
          <w:r w:rsidRPr="00DD04C7">
            <w:rPr>
              <w:sz w:val="18"/>
              <w:szCs w:val="18"/>
            </w:rPr>
            <w:t xml:space="preserve">bulevardul Decebal nr. 6 </w:t>
          </w:r>
        </w:p>
        <w:p w:rsidR="003839DA" w:rsidRPr="00DD04C7" w:rsidRDefault="003839DA" w:rsidP="00866F80">
          <w:pPr>
            <w:pStyle w:val="Header"/>
            <w:tabs>
              <w:tab w:val="right" w:pos="10065"/>
            </w:tabs>
            <w:rPr>
              <w:sz w:val="18"/>
              <w:szCs w:val="18"/>
            </w:rPr>
          </w:pPr>
          <w:r w:rsidRPr="00DD04C7">
            <w:rPr>
              <w:sz w:val="18"/>
              <w:szCs w:val="18"/>
            </w:rPr>
            <w:t xml:space="preserve">Arad CP 310133 </w:t>
          </w:r>
        </w:p>
        <w:p w:rsidR="003839DA" w:rsidRPr="00DD04C7" w:rsidRDefault="003839DA" w:rsidP="00866F80">
          <w:pPr>
            <w:pStyle w:val="Header"/>
            <w:tabs>
              <w:tab w:val="right" w:pos="10065"/>
            </w:tabs>
            <w:rPr>
              <w:sz w:val="18"/>
              <w:szCs w:val="18"/>
            </w:rPr>
          </w:pPr>
          <w:r>
            <w:rPr>
              <w:sz w:val="18"/>
              <w:szCs w:val="18"/>
            </w:rPr>
            <w:t>telefon: 0731 836 131</w:t>
          </w:r>
        </w:p>
        <w:p w:rsidR="003839DA" w:rsidRPr="00E47E1D" w:rsidRDefault="003839DA" w:rsidP="00866F80">
          <w:pPr>
            <w:pStyle w:val="Header"/>
            <w:tabs>
              <w:tab w:val="right" w:pos="10065"/>
            </w:tabs>
            <w:rPr>
              <w:sz w:val="16"/>
              <w:szCs w:val="16"/>
            </w:rPr>
          </w:pPr>
        </w:p>
      </w:tc>
      <w:tc>
        <w:tcPr>
          <w:tcW w:w="850" w:type="dxa"/>
          <w:vMerge w:val="restart"/>
        </w:tcPr>
        <w:p w:rsidR="003839DA" w:rsidRDefault="003839DA" w:rsidP="00866F80">
          <w:pPr>
            <w:pStyle w:val="Header"/>
            <w:tabs>
              <w:tab w:val="right" w:pos="10065"/>
            </w:tabs>
            <w:jc w:val="center"/>
            <w:rPr>
              <w:rFonts w:ascii="Century Gothic" w:hAnsi="Century Gothic"/>
              <w:sz w:val="8"/>
              <w:szCs w:val="8"/>
              <w:u w:val="single"/>
            </w:rPr>
          </w:pPr>
        </w:p>
      </w:tc>
      <w:tc>
        <w:tcPr>
          <w:tcW w:w="4394" w:type="dxa"/>
          <w:gridSpan w:val="2"/>
        </w:tcPr>
        <w:p w:rsidR="003839DA" w:rsidRPr="00183E10" w:rsidRDefault="003839DA" w:rsidP="00DD5034">
          <w:pPr>
            <w:pStyle w:val="Header"/>
            <w:jc w:val="right"/>
            <w:rPr>
              <w:b/>
              <w:sz w:val="24"/>
              <w:szCs w:val="24"/>
            </w:rPr>
          </w:pPr>
          <w:r>
            <w:rPr>
              <w:b/>
              <w:sz w:val="24"/>
              <w:szCs w:val="24"/>
            </w:rPr>
            <w:t>REGULAMENT DE URBANISM</w:t>
          </w:r>
        </w:p>
      </w:tc>
    </w:tr>
    <w:tr w:rsidR="003839DA" w:rsidRPr="007E76ED" w:rsidTr="003B0A2E">
      <w:trPr>
        <w:trHeight w:val="63"/>
      </w:trPr>
      <w:tc>
        <w:tcPr>
          <w:tcW w:w="874" w:type="dxa"/>
          <w:vMerge/>
        </w:tcPr>
        <w:p w:rsidR="003839DA" w:rsidRPr="00DD04C7" w:rsidRDefault="003839DA" w:rsidP="00866F80">
          <w:pPr>
            <w:pStyle w:val="Header"/>
            <w:tabs>
              <w:tab w:val="right" w:pos="10065"/>
            </w:tabs>
            <w:rPr>
              <w:szCs w:val="24"/>
            </w:rPr>
          </w:pPr>
        </w:p>
      </w:tc>
      <w:tc>
        <w:tcPr>
          <w:tcW w:w="2410" w:type="dxa"/>
          <w:vMerge/>
        </w:tcPr>
        <w:p w:rsidR="003839DA" w:rsidRPr="00F56682" w:rsidRDefault="003839DA" w:rsidP="00866F80">
          <w:pPr>
            <w:pStyle w:val="Header"/>
            <w:tabs>
              <w:tab w:val="right" w:pos="10065"/>
            </w:tabs>
            <w:rPr>
              <w:rFonts w:ascii="Century Gothic" w:hAnsi="Century Gothic"/>
              <w:sz w:val="20"/>
              <w:szCs w:val="20"/>
            </w:rPr>
          </w:pPr>
        </w:p>
      </w:tc>
      <w:tc>
        <w:tcPr>
          <w:tcW w:w="1843" w:type="dxa"/>
          <w:vMerge/>
        </w:tcPr>
        <w:p w:rsidR="003839DA" w:rsidRPr="00F56682" w:rsidRDefault="003839DA" w:rsidP="00866F80">
          <w:pPr>
            <w:pStyle w:val="Header"/>
            <w:tabs>
              <w:tab w:val="right" w:pos="10065"/>
            </w:tabs>
            <w:rPr>
              <w:rFonts w:ascii="Century Gothic" w:hAnsi="Century Gothic"/>
              <w:sz w:val="20"/>
              <w:szCs w:val="20"/>
            </w:rPr>
          </w:pPr>
        </w:p>
      </w:tc>
      <w:tc>
        <w:tcPr>
          <w:tcW w:w="850" w:type="dxa"/>
          <w:vMerge/>
        </w:tcPr>
        <w:p w:rsidR="003839DA" w:rsidRPr="00CD7339" w:rsidRDefault="003839DA" w:rsidP="00866F80">
          <w:pPr>
            <w:pStyle w:val="Header"/>
            <w:tabs>
              <w:tab w:val="right" w:pos="10065"/>
            </w:tabs>
            <w:rPr>
              <w:rFonts w:ascii="Century Gothic" w:hAnsi="Century Gothic"/>
              <w:sz w:val="20"/>
              <w:szCs w:val="20"/>
            </w:rPr>
          </w:pPr>
        </w:p>
      </w:tc>
      <w:tc>
        <w:tcPr>
          <w:tcW w:w="4394" w:type="dxa"/>
          <w:gridSpan w:val="2"/>
        </w:tcPr>
        <w:p w:rsidR="003839DA" w:rsidRPr="003B0A2E" w:rsidRDefault="003839DA" w:rsidP="003B0A2E">
          <w:pPr>
            <w:pStyle w:val="Header"/>
            <w:tabs>
              <w:tab w:val="clear" w:pos="4680"/>
              <w:tab w:val="right" w:pos="4003"/>
            </w:tabs>
            <w:ind w:left="1168"/>
            <w:jc w:val="right"/>
            <w:rPr>
              <w:sz w:val="24"/>
              <w:szCs w:val="24"/>
              <w:lang w:val="ro-RO"/>
            </w:rPr>
          </w:pPr>
          <w:r>
            <w:rPr>
              <w:szCs w:val="24"/>
              <w:lang w:val="ro-RO"/>
            </w:rPr>
            <w:t>S.C. ACTIVO CONSTRUCT       VEST S.R.L</w:t>
          </w:r>
        </w:p>
      </w:tc>
    </w:tr>
    <w:tr w:rsidR="003839DA" w:rsidRPr="00F56682" w:rsidTr="003B0A2E">
      <w:trPr>
        <w:trHeight w:val="66"/>
      </w:trPr>
      <w:tc>
        <w:tcPr>
          <w:tcW w:w="874" w:type="dxa"/>
          <w:vMerge/>
          <w:tcBorders>
            <w:bottom w:val="nil"/>
          </w:tcBorders>
        </w:tcPr>
        <w:p w:rsidR="003839DA" w:rsidRPr="0041770D" w:rsidRDefault="003839DA" w:rsidP="00866F80">
          <w:pPr>
            <w:pStyle w:val="Header"/>
            <w:tabs>
              <w:tab w:val="right" w:pos="10065"/>
            </w:tabs>
            <w:rPr>
              <w:szCs w:val="24"/>
              <w:lang w:val="fr-FR"/>
            </w:rPr>
          </w:pPr>
        </w:p>
      </w:tc>
      <w:tc>
        <w:tcPr>
          <w:tcW w:w="2410" w:type="dxa"/>
          <w:vMerge/>
          <w:tcBorders>
            <w:bottom w:val="nil"/>
          </w:tcBorders>
        </w:tcPr>
        <w:p w:rsidR="003839DA" w:rsidRPr="0041770D" w:rsidRDefault="003839DA" w:rsidP="00866F80">
          <w:pPr>
            <w:pStyle w:val="Header"/>
            <w:tabs>
              <w:tab w:val="right" w:pos="10065"/>
            </w:tabs>
            <w:ind w:left="-51" w:right="-22"/>
            <w:rPr>
              <w:sz w:val="12"/>
              <w:szCs w:val="12"/>
              <w:lang w:val="fr-FR"/>
            </w:rPr>
          </w:pPr>
        </w:p>
      </w:tc>
      <w:tc>
        <w:tcPr>
          <w:tcW w:w="1843" w:type="dxa"/>
          <w:vMerge/>
          <w:tcBorders>
            <w:bottom w:val="nil"/>
          </w:tcBorders>
        </w:tcPr>
        <w:p w:rsidR="003839DA" w:rsidRPr="0041770D" w:rsidRDefault="003839DA" w:rsidP="00866F80">
          <w:pPr>
            <w:pStyle w:val="Header"/>
            <w:tabs>
              <w:tab w:val="right" w:pos="10065"/>
            </w:tabs>
            <w:ind w:left="-51" w:right="-22"/>
            <w:rPr>
              <w:sz w:val="12"/>
              <w:szCs w:val="12"/>
              <w:lang w:val="fr-FR"/>
            </w:rPr>
          </w:pPr>
        </w:p>
      </w:tc>
      <w:tc>
        <w:tcPr>
          <w:tcW w:w="850" w:type="dxa"/>
          <w:vMerge/>
          <w:tcBorders>
            <w:bottom w:val="nil"/>
          </w:tcBorders>
        </w:tcPr>
        <w:p w:rsidR="003839DA" w:rsidRPr="0041770D" w:rsidRDefault="003839DA" w:rsidP="00866F80">
          <w:pPr>
            <w:pStyle w:val="Header"/>
            <w:tabs>
              <w:tab w:val="right" w:pos="10065"/>
            </w:tabs>
            <w:rPr>
              <w:rFonts w:ascii="Century Gothic" w:hAnsi="Century Gothic"/>
              <w:sz w:val="20"/>
              <w:szCs w:val="20"/>
              <w:lang w:val="fr-FR"/>
            </w:rPr>
          </w:pPr>
        </w:p>
      </w:tc>
      <w:tc>
        <w:tcPr>
          <w:tcW w:w="1985" w:type="dxa"/>
          <w:tcBorders>
            <w:bottom w:val="nil"/>
          </w:tcBorders>
        </w:tcPr>
        <w:p w:rsidR="003839DA" w:rsidRDefault="003839DA" w:rsidP="00DD5034">
          <w:pPr>
            <w:pStyle w:val="Header"/>
            <w:jc w:val="right"/>
            <w:rPr>
              <w:szCs w:val="24"/>
            </w:rPr>
          </w:pPr>
          <w:r>
            <w:rPr>
              <w:szCs w:val="24"/>
            </w:rPr>
            <w:t>P.U.Z.</w:t>
          </w:r>
        </w:p>
      </w:tc>
      <w:tc>
        <w:tcPr>
          <w:tcW w:w="2409" w:type="dxa"/>
          <w:tcBorders>
            <w:bottom w:val="nil"/>
          </w:tcBorders>
        </w:tcPr>
        <w:p w:rsidR="003839DA" w:rsidRDefault="003839DA" w:rsidP="003B0A2E">
          <w:pPr>
            <w:pStyle w:val="Header"/>
            <w:ind w:left="-250"/>
            <w:jc w:val="right"/>
            <w:rPr>
              <w:szCs w:val="24"/>
            </w:rPr>
          </w:pPr>
          <w:r>
            <w:rPr>
              <w:szCs w:val="24"/>
            </w:rPr>
            <w:t>proiect nr. :34/2020</w:t>
          </w:r>
        </w:p>
      </w:tc>
    </w:tr>
  </w:tbl>
  <w:p w:rsidR="003839DA" w:rsidRPr="008D4F7D" w:rsidRDefault="003839DA" w:rsidP="00866F80">
    <w:pPr>
      <w:pStyle w:val="Header"/>
      <w:pBdr>
        <w:bottom w:val="single" w:sz="4" w:space="1" w:color="000000" w:themeColor="text1"/>
      </w:pBdr>
      <w:tabs>
        <w:tab w:val="clear" w:pos="9360"/>
        <w:tab w:val="right" w:pos="10065"/>
      </w:tabs>
      <w:ind w:left="-426"/>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1FC0EA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C6DEC25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073CF3A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845C23DC"/>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029952C1"/>
    <w:multiLevelType w:val="hybridMultilevel"/>
    <w:tmpl w:val="DAB0179E"/>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259C9"/>
    <w:multiLevelType w:val="hybridMultilevel"/>
    <w:tmpl w:val="7F70817E"/>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94F10"/>
    <w:multiLevelType w:val="hybridMultilevel"/>
    <w:tmpl w:val="ABB867A6"/>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30DE2"/>
    <w:multiLevelType w:val="hybridMultilevel"/>
    <w:tmpl w:val="74926C88"/>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24EFD"/>
    <w:multiLevelType w:val="hybridMultilevel"/>
    <w:tmpl w:val="1D9400CA"/>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32ABD"/>
    <w:multiLevelType w:val="hybridMultilevel"/>
    <w:tmpl w:val="9F8C689E"/>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F79EF"/>
    <w:multiLevelType w:val="hybridMultilevel"/>
    <w:tmpl w:val="4656C8FA"/>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E6350"/>
    <w:multiLevelType w:val="hybridMultilevel"/>
    <w:tmpl w:val="A4C24A66"/>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91115"/>
    <w:multiLevelType w:val="hybridMultilevel"/>
    <w:tmpl w:val="1C9E37AC"/>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A6B2A"/>
    <w:multiLevelType w:val="hybridMultilevel"/>
    <w:tmpl w:val="D66C7942"/>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677E8"/>
    <w:multiLevelType w:val="hybridMultilevel"/>
    <w:tmpl w:val="B0FA0D56"/>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F1958"/>
    <w:multiLevelType w:val="hybridMultilevel"/>
    <w:tmpl w:val="F5A8ADDA"/>
    <w:lvl w:ilvl="0" w:tplc="F0128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3BC8"/>
    <w:multiLevelType w:val="hybridMultilevel"/>
    <w:tmpl w:val="3352477E"/>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D72C0"/>
    <w:multiLevelType w:val="hybridMultilevel"/>
    <w:tmpl w:val="64BAB670"/>
    <w:lvl w:ilvl="0" w:tplc="230AA960">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54C71EAF"/>
    <w:multiLevelType w:val="hybridMultilevel"/>
    <w:tmpl w:val="C8DC2128"/>
    <w:lvl w:ilvl="0" w:tplc="BFEC3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A9345C"/>
    <w:multiLevelType w:val="hybridMultilevel"/>
    <w:tmpl w:val="D592D116"/>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0E326A"/>
    <w:multiLevelType w:val="hybridMultilevel"/>
    <w:tmpl w:val="ADA40372"/>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D0ED5"/>
    <w:multiLevelType w:val="hybridMultilevel"/>
    <w:tmpl w:val="436E2346"/>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51F39"/>
    <w:multiLevelType w:val="hybridMultilevel"/>
    <w:tmpl w:val="24DEDA74"/>
    <w:lvl w:ilvl="0" w:tplc="BFEC3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4569A1"/>
    <w:multiLevelType w:val="hybridMultilevel"/>
    <w:tmpl w:val="475E755E"/>
    <w:lvl w:ilvl="0" w:tplc="BFEC35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F386E73"/>
    <w:multiLevelType w:val="hybridMultilevel"/>
    <w:tmpl w:val="0270C28C"/>
    <w:lvl w:ilvl="0" w:tplc="1414B9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9"/>
  </w:num>
  <w:num w:numId="6">
    <w:abstractNumId w:val="16"/>
  </w:num>
  <w:num w:numId="7">
    <w:abstractNumId w:val="10"/>
  </w:num>
  <w:num w:numId="8">
    <w:abstractNumId w:val="21"/>
  </w:num>
  <w:num w:numId="9">
    <w:abstractNumId w:val="4"/>
  </w:num>
  <w:num w:numId="10">
    <w:abstractNumId w:val="14"/>
  </w:num>
  <w:num w:numId="11">
    <w:abstractNumId w:val="22"/>
  </w:num>
  <w:num w:numId="12">
    <w:abstractNumId w:val="7"/>
  </w:num>
  <w:num w:numId="13">
    <w:abstractNumId w:val="18"/>
  </w:num>
  <w:num w:numId="14">
    <w:abstractNumId w:val="23"/>
  </w:num>
  <w:num w:numId="15">
    <w:abstractNumId w:val="5"/>
  </w:num>
  <w:num w:numId="16">
    <w:abstractNumId w:val="13"/>
  </w:num>
  <w:num w:numId="17">
    <w:abstractNumId w:val="24"/>
  </w:num>
  <w:num w:numId="18">
    <w:abstractNumId w:val="6"/>
  </w:num>
  <w:num w:numId="19">
    <w:abstractNumId w:val="12"/>
  </w:num>
  <w:num w:numId="20">
    <w:abstractNumId w:val="11"/>
  </w:num>
  <w:num w:numId="21">
    <w:abstractNumId w:val="20"/>
  </w:num>
  <w:num w:numId="22">
    <w:abstractNumId w:val="8"/>
  </w:num>
  <w:num w:numId="23">
    <w:abstractNumId w:val="9"/>
  </w:num>
  <w:num w:numId="24">
    <w:abstractNumId w:val="17"/>
  </w:num>
  <w:num w:numId="25">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E237B"/>
    <w:rsid w:val="000011E9"/>
    <w:rsid w:val="0000456A"/>
    <w:rsid w:val="000060A7"/>
    <w:rsid w:val="00011B61"/>
    <w:rsid w:val="0001290C"/>
    <w:rsid w:val="00014608"/>
    <w:rsid w:val="00017896"/>
    <w:rsid w:val="000241EC"/>
    <w:rsid w:val="00027383"/>
    <w:rsid w:val="000333D9"/>
    <w:rsid w:val="000441A1"/>
    <w:rsid w:val="000503B1"/>
    <w:rsid w:val="0005317E"/>
    <w:rsid w:val="000570C0"/>
    <w:rsid w:val="00057667"/>
    <w:rsid w:val="000661EC"/>
    <w:rsid w:val="00066F18"/>
    <w:rsid w:val="0007300D"/>
    <w:rsid w:val="000843B7"/>
    <w:rsid w:val="00086AA3"/>
    <w:rsid w:val="00086DEA"/>
    <w:rsid w:val="00093EB4"/>
    <w:rsid w:val="000A5A53"/>
    <w:rsid w:val="000A6F57"/>
    <w:rsid w:val="000B0677"/>
    <w:rsid w:val="000D1D38"/>
    <w:rsid w:val="000F0062"/>
    <w:rsid w:val="000F13BB"/>
    <w:rsid w:val="000F32A5"/>
    <w:rsid w:val="000F3593"/>
    <w:rsid w:val="000F53C9"/>
    <w:rsid w:val="000F6FEE"/>
    <w:rsid w:val="00103D43"/>
    <w:rsid w:val="00103DF4"/>
    <w:rsid w:val="00105DDF"/>
    <w:rsid w:val="00111AEE"/>
    <w:rsid w:val="00123939"/>
    <w:rsid w:val="00127F43"/>
    <w:rsid w:val="0013604C"/>
    <w:rsid w:val="0013721D"/>
    <w:rsid w:val="001376A8"/>
    <w:rsid w:val="00143BF5"/>
    <w:rsid w:val="00154AA6"/>
    <w:rsid w:val="001626C1"/>
    <w:rsid w:val="0017019A"/>
    <w:rsid w:val="00174E9C"/>
    <w:rsid w:val="00191DA5"/>
    <w:rsid w:val="001945BD"/>
    <w:rsid w:val="00194DAA"/>
    <w:rsid w:val="00197736"/>
    <w:rsid w:val="001A33AF"/>
    <w:rsid w:val="001B0057"/>
    <w:rsid w:val="001C4359"/>
    <w:rsid w:val="001C5801"/>
    <w:rsid w:val="001D6644"/>
    <w:rsid w:val="001E785F"/>
    <w:rsid w:val="001F0173"/>
    <w:rsid w:val="001F6243"/>
    <w:rsid w:val="00207FFC"/>
    <w:rsid w:val="00213993"/>
    <w:rsid w:val="00220B97"/>
    <w:rsid w:val="0022233E"/>
    <w:rsid w:val="002233AC"/>
    <w:rsid w:val="00226D49"/>
    <w:rsid w:val="002279B5"/>
    <w:rsid w:val="0023344E"/>
    <w:rsid w:val="00237C4E"/>
    <w:rsid w:val="0024151F"/>
    <w:rsid w:val="00243BFE"/>
    <w:rsid w:val="002521E5"/>
    <w:rsid w:val="002530A9"/>
    <w:rsid w:val="0025497D"/>
    <w:rsid w:val="0025695C"/>
    <w:rsid w:val="00260871"/>
    <w:rsid w:val="002651A2"/>
    <w:rsid w:val="002656FD"/>
    <w:rsid w:val="00272CC3"/>
    <w:rsid w:val="00285BCE"/>
    <w:rsid w:val="0029221C"/>
    <w:rsid w:val="0029731B"/>
    <w:rsid w:val="00297C0C"/>
    <w:rsid w:val="002A1F05"/>
    <w:rsid w:val="002A3E7C"/>
    <w:rsid w:val="002A56B8"/>
    <w:rsid w:val="002B2CEB"/>
    <w:rsid w:val="002B2F82"/>
    <w:rsid w:val="002B7F87"/>
    <w:rsid w:val="002C2169"/>
    <w:rsid w:val="002D0C25"/>
    <w:rsid w:val="002E04BC"/>
    <w:rsid w:val="002F7261"/>
    <w:rsid w:val="003060A0"/>
    <w:rsid w:val="003062E9"/>
    <w:rsid w:val="00314530"/>
    <w:rsid w:val="003160F2"/>
    <w:rsid w:val="00317850"/>
    <w:rsid w:val="00320AB2"/>
    <w:rsid w:val="00332A00"/>
    <w:rsid w:val="00332AFE"/>
    <w:rsid w:val="00346E19"/>
    <w:rsid w:val="00350F2E"/>
    <w:rsid w:val="00352F11"/>
    <w:rsid w:val="003557C0"/>
    <w:rsid w:val="003571AD"/>
    <w:rsid w:val="00360156"/>
    <w:rsid w:val="00363039"/>
    <w:rsid w:val="00370C6E"/>
    <w:rsid w:val="00372156"/>
    <w:rsid w:val="00373847"/>
    <w:rsid w:val="0037421A"/>
    <w:rsid w:val="003820C7"/>
    <w:rsid w:val="003839DA"/>
    <w:rsid w:val="00384D24"/>
    <w:rsid w:val="00384D5F"/>
    <w:rsid w:val="003951C9"/>
    <w:rsid w:val="003A08D0"/>
    <w:rsid w:val="003A2540"/>
    <w:rsid w:val="003B047A"/>
    <w:rsid w:val="003B0A2E"/>
    <w:rsid w:val="003B50D4"/>
    <w:rsid w:val="003C09CB"/>
    <w:rsid w:val="003D4C8B"/>
    <w:rsid w:val="003E0AF6"/>
    <w:rsid w:val="003E10C7"/>
    <w:rsid w:val="0040047C"/>
    <w:rsid w:val="004008CE"/>
    <w:rsid w:val="00403D63"/>
    <w:rsid w:val="004043A4"/>
    <w:rsid w:val="00407B2A"/>
    <w:rsid w:val="0041154F"/>
    <w:rsid w:val="00414F66"/>
    <w:rsid w:val="00415406"/>
    <w:rsid w:val="0041770D"/>
    <w:rsid w:val="0042599B"/>
    <w:rsid w:val="004260F9"/>
    <w:rsid w:val="0043375D"/>
    <w:rsid w:val="0044060F"/>
    <w:rsid w:val="00450376"/>
    <w:rsid w:val="00473312"/>
    <w:rsid w:val="00473D61"/>
    <w:rsid w:val="00481B2B"/>
    <w:rsid w:val="004849B4"/>
    <w:rsid w:val="00490786"/>
    <w:rsid w:val="004910D3"/>
    <w:rsid w:val="004950D5"/>
    <w:rsid w:val="004A19ED"/>
    <w:rsid w:val="004A1D33"/>
    <w:rsid w:val="004A3F8A"/>
    <w:rsid w:val="004B1A1A"/>
    <w:rsid w:val="004C24D0"/>
    <w:rsid w:val="004C2ACC"/>
    <w:rsid w:val="004D2EB2"/>
    <w:rsid w:val="004D3DD2"/>
    <w:rsid w:val="004D547B"/>
    <w:rsid w:val="004D642E"/>
    <w:rsid w:val="004D70CD"/>
    <w:rsid w:val="004F0548"/>
    <w:rsid w:val="00502262"/>
    <w:rsid w:val="00505B7A"/>
    <w:rsid w:val="00505F30"/>
    <w:rsid w:val="00506BCF"/>
    <w:rsid w:val="00514427"/>
    <w:rsid w:val="005145C1"/>
    <w:rsid w:val="0051777C"/>
    <w:rsid w:val="00520136"/>
    <w:rsid w:val="0052088E"/>
    <w:rsid w:val="00522BDE"/>
    <w:rsid w:val="0052335F"/>
    <w:rsid w:val="005247B4"/>
    <w:rsid w:val="00542073"/>
    <w:rsid w:val="005669E1"/>
    <w:rsid w:val="00570911"/>
    <w:rsid w:val="005A2547"/>
    <w:rsid w:val="005B58D8"/>
    <w:rsid w:val="005C4126"/>
    <w:rsid w:val="005D4D91"/>
    <w:rsid w:val="005D51EE"/>
    <w:rsid w:val="005D60D4"/>
    <w:rsid w:val="005E58AB"/>
    <w:rsid w:val="005F0929"/>
    <w:rsid w:val="005F1F6D"/>
    <w:rsid w:val="005F2058"/>
    <w:rsid w:val="005F2A17"/>
    <w:rsid w:val="005F6EF7"/>
    <w:rsid w:val="00606500"/>
    <w:rsid w:val="00607C8C"/>
    <w:rsid w:val="006107EC"/>
    <w:rsid w:val="00611D7B"/>
    <w:rsid w:val="006326CC"/>
    <w:rsid w:val="00632C32"/>
    <w:rsid w:val="00634679"/>
    <w:rsid w:val="00644093"/>
    <w:rsid w:val="00653FE4"/>
    <w:rsid w:val="00656CCA"/>
    <w:rsid w:val="00665967"/>
    <w:rsid w:val="00666741"/>
    <w:rsid w:val="00667918"/>
    <w:rsid w:val="0068549C"/>
    <w:rsid w:val="006931EA"/>
    <w:rsid w:val="00695B9B"/>
    <w:rsid w:val="00695C15"/>
    <w:rsid w:val="006971EE"/>
    <w:rsid w:val="006B0411"/>
    <w:rsid w:val="006C100D"/>
    <w:rsid w:val="006C4903"/>
    <w:rsid w:val="006D6B8F"/>
    <w:rsid w:val="006E237B"/>
    <w:rsid w:val="006F1604"/>
    <w:rsid w:val="006F5FA4"/>
    <w:rsid w:val="006F7D6D"/>
    <w:rsid w:val="00712DD2"/>
    <w:rsid w:val="00713425"/>
    <w:rsid w:val="00733F15"/>
    <w:rsid w:val="00734E7F"/>
    <w:rsid w:val="007361FE"/>
    <w:rsid w:val="00737818"/>
    <w:rsid w:val="007455B7"/>
    <w:rsid w:val="00745D2D"/>
    <w:rsid w:val="007545F3"/>
    <w:rsid w:val="007605E3"/>
    <w:rsid w:val="0076620F"/>
    <w:rsid w:val="00773F2D"/>
    <w:rsid w:val="007748B0"/>
    <w:rsid w:val="007779C6"/>
    <w:rsid w:val="00784D69"/>
    <w:rsid w:val="007A1F6D"/>
    <w:rsid w:val="007A5606"/>
    <w:rsid w:val="007C55D9"/>
    <w:rsid w:val="007C66F2"/>
    <w:rsid w:val="007D4610"/>
    <w:rsid w:val="007D6CEB"/>
    <w:rsid w:val="007E1B3C"/>
    <w:rsid w:val="007E5C59"/>
    <w:rsid w:val="007E76ED"/>
    <w:rsid w:val="007F3EA1"/>
    <w:rsid w:val="00802C30"/>
    <w:rsid w:val="00832147"/>
    <w:rsid w:val="00847694"/>
    <w:rsid w:val="008525A7"/>
    <w:rsid w:val="00854ECC"/>
    <w:rsid w:val="008560D8"/>
    <w:rsid w:val="008570AC"/>
    <w:rsid w:val="00866F80"/>
    <w:rsid w:val="00867DAC"/>
    <w:rsid w:val="00875AD5"/>
    <w:rsid w:val="00884E55"/>
    <w:rsid w:val="008854BB"/>
    <w:rsid w:val="00886C2A"/>
    <w:rsid w:val="00891B72"/>
    <w:rsid w:val="00897667"/>
    <w:rsid w:val="0089793D"/>
    <w:rsid w:val="008A531B"/>
    <w:rsid w:val="008A7DE0"/>
    <w:rsid w:val="008B15B7"/>
    <w:rsid w:val="008B7F77"/>
    <w:rsid w:val="008C4378"/>
    <w:rsid w:val="008C49B0"/>
    <w:rsid w:val="008D1D8F"/>
    <w:rsid w:val="008D4F7D"/>
    <w:rsid w:val="008E4786"/>
    <w:rsid w:val="008E5069"/>
    <w:rsid w:val="008F2F60"/>
    <w:rsid w:val="00902D9C"/>
    <w:rsid w:val="0090735C"/>
    <w:rsid w:val="00915699"/>
    <w:rsid w:val="0092034D"/>
    <w:rsid w:val="00920ED6"/>
    <w:rsid w:val="00921078"/>
    <w:rsid w:val="00921411"/>
    <w:rsid w:val="0092682E"/>
    <w:rsid w:val="0094187A"/>
    <w:rsid w:val="00944A58"/>
    <w:rsid w:val="009545A7"/>
    <w:rsid w:val="00955470"/>
    <w:rsid w:val="009554A7"/>
    <w:rsid w:val="0095687F"/>
    <w:rsid w:val="00960BB6"/>
    <w:rsid w:val="00971D94"/>
    <w:rsid w:val="00973CC8"/>
    <w:rsid w:val="009816E9"/>
    <w:rsid w:val="00981D35"/>
    <w:rsid w:val="0098779E"/>
    <w:rsid w:val="00995543"/>
    <w:rsid w:val="009A0DC8"/>
    <w:rsid w:val="009B4D4E"/>
    <w:rsid w:val="009C3946"/>
    <w:rsid w:val="009C6884"/>
    <w:rsid w:val="009D3D69"/>
    <w:rsid w:val="009E668B"/>
    <w:rsid w:val="009F508F"/>
    <w:rsid w:val="00A05378"/>
    <w:rsid w:val="00A214B8"/>
    <w:rsid w:val="00A35C43"/>
    <w:rsid w:val="00A43622"/>
    <w:rsid w:val="00A44F45"/>
    <w:rsid w:val="00A45ED8"/>
    <w:rsid w:val="00A5471E"/>
    <w:rsid w:val="00A56DB1"/>
    <w:rsid w:val="00A66981"/>
    <w:rsid w:val="00A72083"/>
    <w:rsid w:val="00A755FD"/>
    <w:rsid w:val="00A819BD"/>
    <w:rsid w:val="00A87FBD"/>
    <w:rsid w:val="00AA0696"/>
    <w:rsid w:val="00AA20B1"/>
    <w:rsid w:val="00AA72DB"/>
    <w:rsid w:val="00AB5630"/>
    <w:rsid w:val="00AB6142"/>
    <w:rsid w:val="00AC450A"/>
    <w:rsid w:val="00AC65CF"/>
    <w:rsid w:val="00AD1DCD"/>
    <w:rsid w:val="00AD3544"/>
    <w:rsid w:val="00AD779F"/>
    <w:rsid w:val="00AE700F"/>
    <w:rsid w:val="00B01929"/>
    <w:rsid w:val="00B01C58"/>
    <w:rsid w:val="00B04DE2"/>
    <w:rsid w:val="00B12C06"/>
    <w:rsid w:val="00B13FCD"/>
    <w:rsid w:val="00B23146"/>
    <w:rsid w:val="00B309BF"/>
    <w:rsid w:val="00B36831"/>
    <w:rsid w:val="00B41F85"/>
    <w:rsid w:val="00B43C15"/>
    <w:rsid w:val="00B44245"/>
    <w:rsid w:val="00B44818"/>
    <w:rsid w:val="00B45146"/>
    <w:rsid w:val="00B4614B"/>
    <w:rsid w:val="00B5109E"/>
    <w:rsid w:val="00B521B6"/>
    <w:rsid w:val="00B532C2"/>
    <w:rsid w:val="00B54C75"/>
    <w:rsid w:val="00B606DA"/>
    <w:rsid w:val="00B60CDE"/>
    <w:rsid w:val="00B641AD"/>
    <w:rsid w:val="00B73125"/>
    <w:rsid w:val="00B7521B"/>
    <w:rsid w:val="00B87AC4"/>
    <w:rsid w:val="00B96FCB"/>
    <w:rsid w:val="00BA0B89"/>
    <w:rsid w:val="00BA6788"/>
    <w:rsid w:val="00BC401E"/>
    <w:rsid w:val="00BC60EF"/>
    <w:rsid w:val="00BD1979"/>
    <w:rsid w:val="00BE0269"/>
    <w:rsid w:val="00BE0395"/>
    <w:rsid w:val="00BE6B62"/>
    <w:rsid w:val="00BE6C9E"/>
    <w:rsid w:val="00BE7D21"/>
    <w:rsid w:val="00BF09FA"/>
    <w:rsid w:val="00BF1838"/>
    <w:rsid w:val="00C00F27"/>
    <w:rsid w:val="00C11719"/>
    <w:rsid w:val="00C145D2"/>
    <w:rsid w:val="00C16B0F"/>
    <w:rsid w:val="00C16FB6"/>
    <w:rsid w:val="00C23DF6"/>
    <w:rsid w:val="00C25907"/>
    <w:rsid w:val="00C308E8"/>
    <w:rsid w:val="00C3335E"/>
    <w:rsid w:val="00C34409"/>
    <w:rsid w:val="00C419D6"/>
    <w:rsid w:val="00C55830"/>
    <w:rsid w:val="00C57F1B"/>
    <w:rsid w:val="00C621C0"/>
    <w:rsid w:val="00C629A6"/>
    <w:rsid w:val="00C64764"/>
    <w:rsid w:val="00C72908"/>
    <w:rsid w:val="00C910A4"/>
    <w:rsid w:val="00CA18B1"/>
    <w:rsid w:val="00CA1A73"/>
    <w:rsid w:val="00CA4B8F"/>
    <w:rsid w:val="00CA743E"/>
    <w:rsid w:val="00CC0E49"/>
    <w:rsid w:val="00CC3A69"/>
    <w:rsid w:val="00CC62A9"/>
    <w:rsid w:val="00CC637F"/>
    <w:rsid w:val="00CD7339"/>
    <w:rsid w:val="00CE16BB"/>
    <w:rsid w:val="00CE3049"/>
    <w:rsid w:val="00CE7454"/>
    <w:rsid w:val="00CF2EAD"/>
    <w:rsid w:val="00D1058C"/>
    <w:rsid w:val="00D10AED"/>
    <w:rsid w:val="00D1536D"/>
    <w:rsid w:val="00D22B8C"/>
    <w:rsid w:val="00D27BFD"/>
    <w:rsid w:val="00D40252"/>
    <w:rsid w:val="00D4175D"/>
    <w:rsid w:val="00D41861"/>
    <w:rsid w:val="00D500D2"/>
    <w:rsid w:val="00D5532B"/>
    <w:rsid w:val="00D64AB1"/>
    <w:rsid w:val="00D86E8E"/>
    <w:rsid w:val="00D90DDE"/>
    <w:rsid w:val="00D91036"/>
    <w:rsid w:val="00D92272"/>
    <w:rsid w:val="00D935BB"/>
    <w:rsid w:val="00D95ADD"/>
    <w:rsid w:val="00D961BF"/>
    <w:rsid w:val="00D9650A"/>
    <w:rsid w:val="00DA1552"/>
    <w:rsid w:val="00DB1333"/>
    <w:rsid w:val="00DC33F1"/>
    <w:rsid w:val="00DD04C7"/>
    <w:rsid w:val="00DD11A1"/>
    <w:rsid w:val="00DD19FF"/>
    <w:rsid w:val="00DD2BC0"/>
    <w:rsid w:val="00DD2D6F"/>
    <w:rsid w:val="00DD3010"/>
    <w:rsid w:val="00DD5034"/>
    <w:rsid w:val="00DE6069"/>
    <w:rsid w:val="00DF4440"/>
    <w:rsid w:val="00E004AB"/>
    <w:rsid w:val="00E02144"/>
    <w:rsid w:val="00E2081E"/>
    <w:rsid w:val="00E27954"/>
    <w:rsid w:val="00E3161A"/>
    <w:rsid w:val="00E35E23"/>
    <w:rsid w:val="00E36583"/>
    <w:rsid w:val="00E45D4C"/>
    <w:rsid w:val="00E46E8C"/>
    <w:rsid w:val="00E47E1D"/>
    <w:rsid w:val="00E56CF4"/>
    <w:rsid w:val="00E6114A"/>
    <w:rsid w:val="00E65AED"/>
    <w:rsid w:val="00E65E6E"/>
    <w:rsid w:val="00E768D5"/>
    <w:rsid w:val="00E76E6B"/>
    <w:rsid w:val="00E86D44"/>
    <w:rsid w:val="00E940A6"/>
    <w:rsid w:val="00EA1A4C"/>
    <w:rsid w:val="00EC159A"/>
    <w:rsid w:val="00EC2A60"/>
    <w:rsid w:val="00ED1CB7"/>
    <w:rsid w:val="00ED2BF8"/>
    <w:rsid w:val="00ED3461"/>
    <w:rsid w:val="00EE0B64"/>
    <w:rsid w:val="00EE5FE5"/>
    <w:rsid w:val="00EF1607"/>
    <w:rsid w:val="00EF368C"/>
    <w:rsid w:val="00EF4A2D"/>
    <w:rsid w:val="00F13047"/>
    <w:rsid w:val="00F13C59"/>
    <w:rsid w:val="00F239EE"/>
    <w:rsid w:val="00F32F5F"/>
    <w:rsid w:val="00F34048"/>
    <w:rsid w:val="00F357CA"/>
    <w:rsid w:val="00F44EB9"/>
    <w:rsid w:val="00F46D8D"/>
    <w:rsid w:val="00F470CB"/>
    <w:rsid w:val="00F508DF"/>
    <w:rsid w:val="00F51C9F"/>
    <w:rsid w:val="00F54928"/>
    <w:rsid w:val="00F5518E"/>
    <w:rsid w:val="00F56682"/>
    <w:rsid w:val="00F61B3F"/>
    <w:rsid w:val="00F62436"/>
    <w:rsid w:val="00F63E42"/>
    <w:rsid w:val="00F82214"/>
    <w:rsid w:val="00F86D9D"/>
    <w:rsid w:val="00FA61FB"/>
    <w:rsid w:val="00FB65BA"/>
    <w:rsid w:val="00FB6A5A"/>
    <w:rsid w:val="00FC44E4"/>
    <w:rsid w:val="00FD05BE"/>
    <w:rsid w:val="00FD7C1F"/>
    <w:rsid w:val="00FE2DA3"/>
    <w:rsid w:val="00FE2E82"/>
    <w:rsid w:val="00FE3236"/>
    <w:rsid w:val="00FE49FB"/>
    <w:rsid w:val="00FE515C"/>
    <w:rsid w:val="00FE6D66"/>
    <w:rsid w:val="00FE7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lsdException w:name="line number" w:uiPriority="0"/>
    <w:lsdException w:name="page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lsdException w:name="Body Text 2" w:uiPriority="0"/>
    <w:lsdException w:name="Body Text Indent 2" w:uiPriority="0"/>
    <w:lsdException w:name="Body Text Indent 3" w:uiPriority="0"/>
    <w:lsdException w:name="Strong" w:semiHidden="0" w:uiPriority="0" w:unhideWhenUsed="0"/>
    <w:lsdException w:name="Emphasis" w:semiHidden="0" w:uiPriority="0" w:unhideWhenUsed="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NoSpacing"/>
    <w:qFormat/>
    <w:rsid w:val="00CA18B1"/>
    <w:pPr>
      <w:spacing w:after="0"/>
    </w:pPr>
    <w:rPr>
      <w:rFonts w:ascii="Arial Narrow" w:hAnsi="Arial Narrow"/>
      <w:sz w:val="24"/>
    </w:rPr>
  </w:style>
  <w:style w:type="paragraph" w:styleId="Heading1">
    <w:name w:val="heading 1"/>
    <w:basedOn w:val="Normal"/>
    <w:next w:val="Normal"/>
    <w:link w:val="Heading1Char"/>
    <w:qFormat/>
    <w:rsid w:val="00DD04C7"/>
    <w:pPr>
      <w:keepNext/>
      <w:keepLines/>
      <w:pBdr>
        <w:top w:val="single" w:sz="4" w:space="1" w:color="000000" w:themeColor="text1"/>
        <w:bottom w:val="single" w:sz="4" w:space="1" w:color="000000" w:themeColor="text1"/>
      </w:pBdr>
      <w:outlineLvl w:val="0"/>
    </w:pPr>
    <w:rPr>
      <w:rFonts w:eastAsiaTheme="majorEastAsia" w:cstheme="majorBidi"/>
      <w:bCs/>
      <w:color w:val="000000" w:themeColor="text1"/>
      <w:sz w:val="28"/>
      <w:szCs w:val="28"/>
    </w:rPr>
  </w:style>
  <w:style w:type="paragraph" w:styleId="Heading2">
    <w:name w:val="heading 2"/>
    <w:basedOn w:val="Normal"/>
    <w:next w:val="Normal"/>
    <w:link w:val="Heading2Char"/>
    <w:unhideWhenUsed/>
    <w:qFormat/>
    <w:rsid w:val="00CA18B1"/>
    <w:pPr>
      <w:keepNext/>
      <w:keepLines/>
      <w:pBdr>
        <w:bottom w:val="single" w:sz="4" w:space="1" w:color="000000" w:themeColor="text1"/>
      </w:pBdr>
      <w:spacing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9C6884"/>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nhideWhenUsed/>
    <w:rsid w:val="004B1A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rsid w:val="00272CC3"/>
    <w:pPr>
      <w:keepNext/>
      <w:spacing w:before="120" w:after="80" w:line="240" w:lineRule="auto"/>
      <w:outlineLvl w:val="4"/>
    </w:pPr>
    <w:rPr>
      <w:rFonts w:ascii="Arial" w:eastAsia="Times New Roman" w:hAnsi="Arial" w:cs="Times New Roman"/>
      <w:b/>
      <w:kern w:val="28"/>
      <w:szCs w:val="24"/>
      <w:lang w:val="ro-RO" w:eastAsia="ro-RO"/>
    </w:rPr>
  </w:style>
  <w:style w:type="paragraph" w:styleId="Heading6">
    <w:name w:val="heading 6"/>
    <w:basedOn w:val="Normal"/>
    <w:next w:val="BodyText"/>
    <w:link w:val="Heading6Char"/>
    <w:rsid w:val="00272CC3"/>
    <w:pPr>
      <w:keepNext/>
      <w:spacing w:before="120" w:after="80" w:line="240" w:lineRule="auto"/>
      <w:outlineLvl w:val="5"/>
    </w:pPr>
    <w:rPr>
      <w:rFonts w:ascii="Arial" w:eastAsia="Times New Roman" w:hAnsi="Arial" w:cs="Times New Roman"/>
      <w:b/>
      <w:i/>
      <w:kern w:val="28"/>
      <w:szCs w:val="24"/>
      <w:lang w:val="ro-RO" w:eastAsia="ro-RO"/>
    </w:rPr>
  </w:style>
  <w:style w:type="paragraph" w:styleId="Heading7">
    <w:name w:val="heading 7"/>
    <w:basedOn w:val="Normal"/>
    <w:next w:val="BodyText"/>
    <w:link w:val="Heading7Char"/>
    <w:rsid w:val="00272CC3"/>
    <w:pPr>
      <w:keepNext/>
      <w:spacing w:before="80" w:after="60" w:line="240" w:lineRule="auto"/>
      <w:outlineLvl w:val="6"/>
    </w:pPr>
    <w:rPr>
      <w:rFonts w:ascii="Century Gothic" w:eastAsia="Times New Roman" w:hAnsi="Century Gothic" w:cs="Times New Roman"/>
      <w:b/>
      <w:kern w:val="28"/>
      <w:szCs w:val="24"/>
      <w:lang w:val="ro-RO" w:eastAsia="ro-RO"/>
    </w:rPr>
  </w:style>
  <w:style w:type="paragraph" w:styleId="Heading8">
    <w:name w:val="heading 8"/>
    <w:basedOn w:val="Normal"/>
    <w:next w:val="BodyText"/>
    <w:link w:val="Heading8Char"/>
    <w:rsid w:val="00272CC3"/>
    <w:pPr>
      <w:keepNext/>
      <w:spacing w:before="80" w:after="60" w:line="240" w:lineRule="auto"/>
      <w:outlineLvl w:val="7"/>
    </w:pPr>
    <w:rPr>
      <w:rFonts w:ascii="Century Gothic" w:eastAsia="Times New Roman" w:hAnsi="Century Gothic" w:cs="Times New Roman"/>
      <w:b/>
      <w:i/>
      <w:kern w:val="28"/>
      <w:szCs w:val="24"/>
      <w:lang w:val="ro-RO" w:eastAsia="ro-RO"/>
    </w:rPr>
  </w:style>
  <w:style w:type="paragraph" w:styleId="Heading9">
    <w:name w:val="heading 9"/>
    <w:basedOn w:val="Normal"/>
    <w:next w:val="BodyText"/>
    <w:link w:val="Heading9Char"/>
    <w:rsid w:val="00272CC3"/>
    <w:pPr>
      <w:keepNext/>
      <w:spacing w:before="80" w:after="60" w:line="240" w:lineRule="auto"/>
      <w:outlineLvl w:val="8"/>
    </w:pPr>
    <w:rPr>
      <w:rFonts w:ascii="Century Gothic" w:eastAsia="Times New Roman" w:hAnsi="Century Gothic" w:cs="Times New Roman"/>
      <w:b/>
      <w:i/>
      <w:kern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rsid w:val="00DD2BC0"/>
    <w:pPr>
      <w:tabs>
        <w:tab w:val="center" w:pos="4680"/>
        <w:tab w:val="right" w:pos="9360"/>
      </w:tabs>
      <w:spacing w:line="240" w:lineRule="auto"/>
    </w:pPr>
  </w:style>
  <w:style w:type="character" w:customStyle="1" w:styleId="HeaderChar">
    <w:name w:val="Header Char"/>
    <w:aliases w:val=" Char Char,Char Char"/>
    <w:basedOn w:val="DefaultParagraphFont"/>
    <w:link w:val="Header"/>
    <w:uiPriority w:val="99"/>
    <w:rsid w:val="00DD2BC0"/>
  </w:style>
  <w:style w:type="paragraph" w:styleId="Footer">
    <w:name w:val="footer"/>
    <w:basedOn w:val="Normal"/>
    <w:link w:val="FooterChar"/>
    <w:unhideWhenUsed/>
    <w:rsid w:val="00DD2BC0"/>
    <w:pPr>
      <w:tabs>
        <w:tab w:val="center" w:pos="4680"/>
        <w:tab w:val="right" w:pos="9360"/>
      </w:tabs>
      <w:spacing w:line="240" w:lineRule="auto"/>
    </w:pPr>
  </w:style>
  <w:style w:type="character" w:customStyle="1" w:styleId="FooterChar">
    <w:name w:val="Footer Char"/>
    <w:basedOn w:val="DefaultParagraphFont"/>
    <w:link w:val="Footer"/>
    <w:rsid w:val="00DD2BC0"/>
  </w:style>
  <w:style w:type="character" w:styleId="Hyperlink">
    <w:name w:val="Hyperlink"/>
    <w:basedOn w:val="DefaultParagraphFont"/>
    <w:uiPriority w:val="99"/>
    <w:unhideWhenUsed/>
    <w:rsid w:val="00DD2BC0"/>
    <w:rPr>
      <w:color w:val="0000FF" w:themeColor="hyperlink"/>
      <w:u w:val="single"/>
    </w:rPr>
  </w:style>
  <w:style w:type="paragraph" w:styleId="BalloonText">
    <w:name w:val="Balloon Text"/>
    <w:basedOn w:val="Normal"/>
    <w:link w:val="BalloonTextChar"/>
    <w:semiHidden/>
    <w:unhideWhenUsed/>
    <w:rsid w:val="00DD2BC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D2BC0"/>
    <w:rPr>
      <w:rFonts w:ascii="Tahoma" w:hAnsi="Tahoma" w:cs="Tahoma"/>
      <w:sz w:val="16"/>
      <w:szCs w:val="16"/>
    </w:rPr>
  </w:style>
  <w:style w:type="paragraph" w:styleId="FootnoteText">
    <w:name w:val="footnote text"/>
    <w:basedOn w:val="Normal"/>
    <w:link w:val="FootnoteTextChar"/>
    <w:semiHidden/>
    <w:rsid w:val="00F56682"/>
    <w:pPr>
      <w:tabs>
        <w:tab w:val="left" w:pos="187"/>
      </w:tabs>
      <w:spacing w:after="120" w:line="220" w:lineRule="exact"/>
      <w:ind w:left="187" w:hanging="187"/>
    </w:pPr>
    <w:rPr>
      <w:rFonts w:ascii="Century Gothic" w:eastAsia="Times New Roman" w:hAnsi="Century Gothic" w:cs="Times New Roman"/>
      <w:sz w:val="18"/>
      <w:szCs w:val="24"/>
      <w:lang w:val="ro-RO" w:eastAsia="ro-RO"/>
    </w:rPr>
  </w:style>
  <w:style w:type="character" w:customStyle="1" w:styleId="FootnoteTextChar">
    <w:name w:val="Footnote Text Char"/>
    <w:basedOn w:val="DefaultParagraphFont"/>
    <w:link w:val="FootnoteText"/>
    <w:semiHidden/>
    <w:rsid w:val="00F56682"/>
    <w:rPr>
      <w:rFonts w:ascii="Century Gothic" w:eastAsia="Times New Roman" w:hAnsi="Century Gothic" w:cs="Times New Roman"/>
      <w:sz w:val="18"/>
      <w:szCs w:val="24"/>
      <w:lang w:val="ro-RO" w:eastAsia="ro-RO"/>
    </w:rPr>
  </w:style>
  <w:style w:type="paragraph" w:styleId="NoSpacing">
    <w:name w:val="No Spacing"/>
    <w:aliases w:val="CAPITOL,NORMAL"/>
    <w:link w:val="NoSpacingChar"/>
    <w:uiPriority w:val="1"/>
    <w:qFormat/>
    <w:rsid w:val="00CA18B1"/>
    <w:pPr>
      <w:spacing w:after="0" w:line="240" w:lineRule="auto"/>
    </w:pPr>
    <w:rPr>
      <w:rFonts w:ascii="Arial Narrow" w:hAnsi="Arial Narrow"/>
      <w:sz w:val="24"/>
    </w:rPr>
  </w:style>
  <w:style w:type="table" w:styleId="TableGrid">
    <w:name w:val="Table Grid"/>
    <w:basedOn w:val="TableNormal"/>
    <w:uiPriority w:val="59"/>
    <w:rsid w:val="00F56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D04C7"/>
    <w:rPr>
      <w:rFonts w:ascii="Arial Narrow" w:eastAsiaTheme="majorEastAsia" w:hAnsi="Arial Narrow" w:cstheme="majorBidi"/>
      <w:bCs/>
      <w:color w:val="000000" w:themeColor="text1"/>
      <w:sz w:val="28"/>
      <w:szCs w:val="28"/>
    </w:rPr>
  </w:style>
  <w:style w:type="character" w:customStyle="1" w:styleId="Heading2Char">
    <w:name w:val="Heading 2 Char"/>
    <w:basedOn w:val="DefaultParagraphFont"/>
    <w:link w:val="Heading2"/>
    <w:rsid w:val="00CA18B1"/>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rsid w:val="009C6884"/>
    <w:rPr>
      <w:rFonts w:ascii="Arial Narrow" w:eastAsiaTheme="majorEastAsia" w:hAnsi="Arial Narrow" w:cstheme="majorBidi"/>
      <w:b/>
      <w:bCs/>
      <w:color w:val="000000" w:themeColor="text1"/>
      <w:sz w:val="24"/>
    </w:rPr>
  </w:style>
  <w:style w:type="character" w:customStyle="1" w:styleId="Heading4Char">
    <w:name w:val="Heading 4 Char"/>
    <w:basedOn w:val="DefaultParagraphFont"/>
    <w:link w:val="Heading4"/>
    <w:rsid w:val="004B1A1A"/>
    <w:rPr>
      <w:rFonts w:asciiTheme="majorHAnsi" w:eastAsiaTheme="majorEastAsia" w:hAnsiTheme="majorHAnsi" w:cstheme="majorBidi"/>
      <w:b/>
      <w:bCs/>
      <w:i/>
      <w:iCs/>
      <w:color w:val="4F81BD" w:themeColor="accent1"/>
      <w:sz w:val="20"/>
    </w:rPr>
  </w:style>
  <w:style w:type="paragraph" w:styleId="BodyText">
    <w:name w:val="Body Text"/>
    <w:basedOn w:val="Normal"/>
    <w:link w:val="BodyTextChar"/>
    <w:unhideWhenUsed/>
    <w:rsid w:val="00ED3461"/>
    <w:pPr>
      <w:spacing w:after="120" w:line="240" w:lineRule="auto"/>
    </w:pPr>
    <w:rPr>
      <w:rFonts w:ascii="Century Gothic" w:eastAsia="Times New Roman" w:hAnsi="Century Gothic" w:cs="Times New Roman"/>
      <w:sz w:val="20"/>
      <w:szCs w:val="24"/>
      <w:lang w:val="ro-RO" w:eastAsia="ro-RO"/>
    </w:rPr>
  </w:style>
  <w:style w:type="character" w:customStyle="1" w:styleId="BodyTextChar">
    <w:name w:val="Body Text Char"/>
    <w:basedOn w:val="DefaultParagraphFont"/>
    <w:link w:val="BodyText"/>
    <w:uiPriority w:val="99"/>
    <w:rsid w:val="00ED3461"/>
    <w:rPr>
      <w:rFonts w:ascii="Century Gothic" w:eastAsia="Times New Roman" w:hAnsi="Century Gothic" w:cs="Times New Roman"/>
      <w:sz w:val="20"/>
      <w:szCs w:val="24"/>
      <w:lang w:val="ro-RO" w:eastAsia="ro-RO"/>
    </w:rPr>
  </w:style>
  <w:style w:type="character" w:styleId="PageNumber">
    <w:name w:val="page number"/>
    <w:basedOn w:val="DefaultParagraphFont"/>
    <w:rsid w:val="00ED3461"/>
  </w:style>
  <w:style w:type="character" w:customStyle="1" w:styleId="Heading5Char">
    <w:name w:val="Heading 5 Char"/>
    <w:basedOn w:val="DefaultParagraphFont"/>
    <w:link w:val="Heading5"/>
    <w:rsid w:val="00272CC3"/>
    <w:rPr>
      <w:rFonts w:ascii="Arial" w:eastAsia="Times New Roman" w:hAnsi="Arial" w:cs="Times New Roman"/>
      <w:b/>
      <w:kern w:val="28"/>
      <w:sz w:val="24"/>
      <w:szCs w:val="24"/>
      <w:lang w:val="ro-RO" w:eastAsia="ro-RO"/>
    </w:rPr>
  </w:style>
  <w:style w:type="character" w:customStyle="1" w:styleId="Heading6Char">
    <w:name w:val="Heading 6 Char"/>
    <w:basedOn w:val="DefaultParagraphFont"/>
    <w:link w:val="Heading6"/>
    <w:rsid w:val="00272CC3"/>
    <w:rPr>
      <w:rFonts w:ascii="Arial" w:eastAsia="Times New Roman" w:hAnsi="Arial" w:cs="Times New Roman"/>
      <w:b/>
      <w:i/>
      <w:kern w:val="28"/>
      <w:sz w:val="24"/>
      <w:szCs w:val="24"/>
      <w:lang w:val="ro-RO" w:eastAsia="ro-RO"/>
    </w:rPr>
  </w:style>
  <w:style w:type="character" w:customStyle="1" w:styleId="Heading7Char">
    <w:name w:val="Heading 7 Char"/>
    <w:basedOn w:val="DefaultParagraphFont"/>
    <w:link w:val="Heading7"/>
    <w:rsid w:val="00272CC3"/>
    <w:rPr>
      <w:rFonts w:ascii="Century Gothic" w:eastAsia="Times New Roman" w:hAnsi="Century Gothic" w:cs="Times New Roman"/>
      <w:b/>
      <w:kern w:val="28"/>
      <w:sz w:val="24"/>
      <w:szCs w:val="24"/>
      <w:lang w:val="ro-RO" w:eastAsia="ro-RO"/>
    </w:rPr>
  </w:style>
  <w:style w:type="character" w:customStyle="1" w:styleId="Heading8Char">
    <w:name w:val="Heading 8 Char"/>
    <w:basedOn w:val="DefaultParagraphFont"/>
    <w:link w:val="Heading8"/>
    <w:rsid w:val="00272CC3"/>
    <w:rPr>
      <w:rFonts w:ascii="Century Gothic" w:eastAsia="Times New Roman" w:hAnsi="Century Gothic" w:cs="Times New Roman"/>
      <w:b/>
      <w:i/>
      <w:kern w:val="28"/>
      <w:sz w:val="24"/>
      <w:szCs w:val="24"/>
      <w:lang w:val="ro-RO" w:eastAsia="ro-RO"/>
    </w:rPr>
  </w:style>
  <w:style w:type="character" w:customStyle="1" w:styleId="Heading9Char">
    <w:name w:val="Heading 9 Char"/>
    <w:basedOn w:val="DefaultParagraphFont"/>
    <w:link w:val="Heading9"/>
    <w:rsid w:val="00272CC3"/>
    <w:rPr>
      <w:rFonts w:ascii="Century Gothic" w:eastAsia="Times New Roman" w:hAnsi="Century Gothic" w:cs="Times New Roman"/>
      <w:b/>
      <w:i/>
      <w:kern w:val="28"/>
      <w:sz w:val="24"/>
      <w:szCs w:val="24"/>
      <w:lang w:val="ro-RO" w:eastAsia="ro-RO"/>
    </w:rPr>
  </w:style>
  <w:style w:type="paragraph" w:styleId="Caption">
    <w:name w:val="caption"/>
    <w:basedOn w:val="Normal"/>
    <w:next w:val="BodyText"/>
    <w:rsid w:val="00272CC3"/>
    <w:pPr>
      <w:spacing w:before="120" w:after="160" w:line="240" w:lineRule="auto"/>
    </w:pPr>
    <w:rPr>
      <w:rFonts w:ascii="Century Gothic" w:eastAsia="Times New Roman" w:hAnsi="Century Gothic" w:cs="Times New Roman"/>
      <w:i/>
      <w:sz w:val="18"/>
      <w:szCs w:val="24"/>
      <w:lang w:val="ro-RO" w:eastAsia="ro-RO"/>
    </w:rPr>
  </w:style>
  <w:style w:type="paragraph" w:styleId="Title">
    <w:name w:val="Title"/>
    <w:basedOn w:val="Normal"/>
    <w:next w:val="NoSpacing"/>
    <w:link w:val="TitleChar"/>
    <w:rsid w:val="00272CC3"/>
    <w:pPr>
      <w:keepNext/>
      <w:pBdr>
        <w:bottom w:val="single" w:sz="4" w:space="1" w:color="auto"/>
      </w:pBdr>
      <w:spacing w:line="240" w:lineRule="auto"/>
    </w:pPr>
    <w:rPr>
      <w:rFonts w:ascii="Century Gothic" w:eastAsia="Times New Roman" w:hAnsi="Century Gothic" w:cs="Times New Roman"/>
      <w:b/>
      <w:kern w:val="28"/>
      <w:szCs w:val="24"/>
      <w:lang w:val="ro-RO" w:eastAsia="ro-RO"/>
    </w:rPr>
  </w:style>
  <w:style w:type="character" w:customStyle="1" w:styleId="TitleChar">
    <w:name w:val="Title Char"/>
    <w:basedOn w:val="DefaultParagraphFont"/>
    <w:link w:val="Title"/>
    <w:rsid w:val="00272CC3"/>
    <w:rPr>
      <w:rFonts w:ascii="Century Gothic" w:eastAsia="Times New Roman" w:hAnsi="Century Gothic" w:cs="Times New Roman"/>
      <w:b/>
      <w:kern w:val="28"/>
      <w:sz w:val="24"/>
      <w:szCs w:val="24"/>
      <w:lang w:val="ro-RO" w:eastAsia="ro-RO"/>
    </w:rPr>
  </w:style>
  <w:style w:type="paragraph" w:styleId="Subtitle">
    <w:name w:val="Subtitle"/>
    <w:basedOn w:val="Normal"/>
    <w:next w:val="Normal"/>
    <w:link w:val="SubtitleChar"/>
    <w:rsid w:val="00272CC3"/>
    <w:pPr>
      <w:spacing w:line="240" w:lineRule="auto"/>
    </w:pPr>
    <w:rPr>
      <w:rFonts w:ascii="Century Gothic" w:eastAsia="Times New Roman" w:hAnsi="Century Gothic" w:cs="Times New Roman"/>
      <w:b/>
      <w:szCs w:val="24"/>
      <w:lang w:val="ro-RO" w:eastAsia="ro-RO"/>
    </w:rPr>
  </w:style>
  <w:style w:type="character" w:customStyle="1" w:styleId="SubtitleChar">
    <w:name w:val="Subtitle Char"/>
    <w:basedOn w:val="DefaultParagraphFont"/>
    <w:link w:val="Subtitle"/>
    <w:rsid w:val="00272CC3"/>
    <w:rPr>
      <w:rFonts w:ascii="Century Gothic" w:eastAsia="Times New Roman" w:hAnsi="Century Gothic" w:cs="Times New Roman"/>
      <w:b/>
      <w:sz w:val="24"/>
      <w:szCs w:val="24"/>
      <w:lang w:val="ro-RO" w:eastAsia="ro-RO"/>
    </w:rPr>
  </w:style>
  <w:style w:type="character" w:styleId="Emphasis">
    <w:name w:val="Emphasis"/>
    <w:rsid w:val="00272CC3"/>
    <w:rPr>
      <w:i/>
    </w:rPr>
  </w:style>
  <w:style w:type="paragraph" w:styleId="ListParagraph">
    <w:name w:val="List Paragraph"/>
    <w:basedOn w:val="Normal"/>
    <w:uiPriority w:val="34"/>
    <w:qFormat/>
    <w:rsid w:val="009C6884"/>
    <w:pPr>
      <w:spacing w:line="240" w:lineRule="auto"/>
      <w:ind w:left="720"/>
      <w:contextualSpacing/>
    </w:pPr>
    <w:rPr>
      <w:rFonts w:eastAsia="Times New Roman" w:cs="Times New Roman"/>
      <w:szCs w:val="24"/>
    </w:rPr>
  </w:style>
  <w:style w:type="paragraph" w:customStyle="1" w:styleId="Default">
    <w:name w:val="Default"/>
    <w:rsid w:val="00272C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AHeading">
    <w:name w:val="toa heading"/>
    <w:basedOn w:val="Default"/>
    <w:next w:val="Default"/>
    <w:uiPriority w:val="99"/>
    <w:rsid w:val="00272CC3"/>
    <w:rPr>
      <w:color w:val="auto"/>
    </w:rPr>
  </w:style>
  <w:style w:type="paragraph" w:styleId="NormalWeb">
    <w:name w:val="Normal (Web)"/>
    <w:basedOn w:val="Normal"/>
    <w:rsid w:val="00272CC3"/>
    <w:pPr>
      <w:spacing w:before="100" w:beforeAutospacing="1" w:after="100" w:afterAutospacing="1" w:line="240" w:lineRule="auto"/>
    </w:pPr>
    <w:rPr>
      <w:rFonts w:ascii="Times New Roman" w:eastAsia="Times New Roman" w:hAnsi="Times New Roman" w:cs="Times New Roman"/>
      <w:szCs w:val="24"/>
    </w:rPr>
  </w:style>
  <w:style w:type="paragraph" w:styleId="BodyTextIndent">
    <w:name w:val="Body Text Indent"/>
    <w:basedOn w:val="Normal"/>
    <w:link w:val="BodyTextIndentChar"/>
    <w:rsid w:val="00272CC3"/>
    <w:pPr>
      <w:tabs>
        <w:tab w:val="left" w:pos="7371"/>
      </w:tabs>
      <w:spacing w:line="240" w:lineRule="auto"/>
      <w:ind w:left="2340"/>
      <w:jc w:val="both"/>
    </w:pPr>
    <w:rPr>
      <w:rFonts w:ascii="Arial" w:eastAsia="Times New Roman" w:hAnsi="Arial" w:cs="Arial"/>
      <w:szCs w:val="24"/>
      <w:lang w:val="ro-RO"/>
    </w:rPr>
  </w:style>
  <w:style w:type="character" w:customStyle="1" w:styleId="BodyTextIndentChar">
    <w:name w:val="Body Text Indent Char"/>
    <w:basedOn w:val="DefaultParagraphFont"/>
    <w:link w:val="BodyTextIndent"/>
    <w:rsid w:val="00272CC3"/>
    <w:rPr>
      <w:rFonts w:ascii="Arial" w:eastAsia="Times New Roman" w:hAnsi="Arial" w:cs="Arial"/>
      <w:sz w:val="24"/>
      <w:szCs w:val="24"/>
      <w:lang w:val="ro-RO"/>
    </w:rPr>
  </w:style>
  <w:style w:type="paragraph" w:styleId="BodyTextIndent2">
    <w:name w:val="Body Text Indent 2"/>
    <w:basedOn w:val="Normal"/>
    <w:link w:val="BodyTextIndent2Char"/>
    <w:rsid w:val="00272CC3"/>
    <w:pPr>
      <w:tabs>
        <w:tab w:val="left" w:pos="7371"/>
      </w:tabs>
      <w:spacing w:line="240" w:lineRule="auto"/>
      <w:ind w:left="2160" w:hanging="2340"/>
      <w:jc w:val="both"/>
    </w:pPr>
    <w:rPr>
      <w:rFonts w:ascii="Arial" w:eastAsia="Times New Roman" w:hAnsi="Arial" w:cs="Arial"/>
      <w:szCs w:val="24"/>
      <w:lang w:val="ro-RO"/>
    </w:rPr>
  </w:style>
  <w:style w:type="character" w:customStyle="1" w:styleId="BodyTextIndent2Char">
    <w:name w:val="Body Text Indent 2 Char"/>
    <w:basedOn w:val="DefaultParagraphFont"/>
    <w:link w:val="BodyTextIndent2"/>
    <w:rsid w:val="00272CC3"/>
    <w:rPr>
      <w:rFonts w:ascii="Arial" w:eastAsia="Times New Roman" w:hAnsi="Arial" w:cs="Arial"/>
      <w:sz w:val="24"/>
      <w:szCs w:val="24"/>
      <w:lang w:val="ro-RO"/>
    </w:rPr>
  </w:style>
  <w:style w:type="paragraph" w:styleId="BodyTextIndent3">
    <w:name w:val="Body Text Indent 3"/>
    <w:basedOn w:val="Normal"/>
    <w:link w:val="BodyTextIndent3Char"/>
    <w:rsid w:val="00272CC3"/>
    <w:pPr>
      <w:tabs>
        <w:tab w:val="left" w:pos="7371"/>
      </w:tabs>
      <w:spacing w:line="240" w:lineRule="auto"/>
      <w:ind w:left="1260"/>
      <w:jc w:val="both"/>
    </w:pPr>
    <w:rPr>
      <w:rFonts w:ascii="Arial" w:eastAsia="Times New Roman" w:hAnsi="Arial" w:cs="Arial"/>
      <w:szCs w:val="24"/>
      <w:lang w:val="ro-RO"/>
    </w:rPr>
  </w:style>
  <w:style w:type="character" w:customStyle="1" w:styleId="BodyTextIndent3Char">
    <w:name w:val="Body Text Indent 3 Char"/>
    <w:basedOn w:val="DefaultParagraphFont"/>
    <w:link w:val="BodyTextIndent3"/>
    <w:rsid w:val="00272CC3"/>
    <w:rPr>
      <w:rFonts w:ascii="Arial" w:eastAsia="Times New Roman" w:hAnsi="Arial" w:cs="Arial"/>
      <w:sz w:val="24"/>
      <w:szCs w:val="24"/>
      <w:lang w:val="ro-RO"/>
    </w:rPr>
  </w:style>
  <w:style w:type="paragraph" w:styleId="List2">
    <w:name w:val="List 2"/>
    <w:basedOn w:val="Normal"/>
    <w:rsid w:val="00272CC3"/>
    <w:pPr>
      <w:spacing w:line="240" w:lineRule="auto"/>
      <w:ind w:left="566" w:hanging="283"/>
    </w:pPr>
    <w:rPr>
      <w:rFonts w:ascii="Arial" w:eastAsia="Times New Roman" w:hAnsi="Arial" w:cs="Arial"/>
      <w:szCs w:val="24"/>
      <w:lang w:val="en-GB"/>
    </w:rPr>
  </w:style>
  <w:style w:type="paragraph" w:styleId="List3">
    <w:name w:val="List 3"/>
    <w:basedOn w:val="Normal"/>
    <w:rsid w:val="00272CC3"/>
    <w:pPr>
      <w:spacing w:line="240" w:lineRule="auto"/>
      <w:ind w:left="849" w:hanging="283"/>
    </w:pPr>
    <w:rPr>
      <w:rFonts w:ascii="Arial" w:eastAsia="Times New Roman" w:hAnsi="Arial" w:cs="Arial"/>
      <w:szCs w:val="24"/>
      <w:lang w:val="en-GB"/>
    </w:rPr>
  </w:style>
  <w:style w:type="paragraph" w:styleId="List4">
    <w:name w:val="List 4"/>
    <w:basedOn w:val="Normal"/>
    <w:rsid w:val="00272CC3"/>
    <w:pPr>
      <w:spacing w:line="240" w:lineRule="auto"/>
      <w:ind w:left="1132" w:hanging="283"/>
    </w:pPr>
    <w:rPr>
      <w:rFonts w:ascii="Arial" w:eastAsia="Times New Roman" w:hAnsi="Arial" w:cs="Arial"/>
      <w:szCs w:val="24"/>
      <w:lang w:val="en-GB"/>
    </w:rPr>
  </w:style>
  <w:style w:type="paragraph" w:styleId="List5">
    <w:name w:val="List 5"/>
    <w:basedOn w:val="Normal"/>
    <w:rsid w:val="00272CC3"/>
    <w:pPr>
      <w:spacing w:line="240" w:lineRule="auto"/>
      <w:ind w:left="1415" w:hanging="283"/>
    </w:pPr>
    <w:rPr>
      <w:rFonts w:ascii="Arial" w:eastAsia="Times New Roman" w:hAnsi="Arial" w:cs="Arial"/>
      <w:szCs w:val="24"/>
      <w:lang w:val="en-GB"/>
    </w:rPr>
  </w:style>
  <w:style w:type="paragraph" w:styleId="ListBullet2">
    <w:name w:val="List Bullet 2"/>
    <w:basedOn w:val="Normal"/>
    <w:autoRedefine/>
    <w:rsid w:val="00272CC3"/>
    <w:pPr>
      <w:numPr>
        <w:numId w:val="1"/>
      </w:numPr>
      <w:spacing w:line="240" w:lineRule="auto"/>
    </w:pPr>
    <w:rPr>
      <w:rFonts w:ascii="Arial" w:eastAsia="Times New Roman" w:hAnsi="Arial" w:cs="Arial"/>
      <w:szCs w:val="24"/>
      <w:lang w:val="en-GB"/>
    </w:rPr>
  </w:style>
  <w:style w:type="paragraph" w:styleId="ListBullet3">
    <w:name w:val="List Bullet 3"/>
    <w:basedOn w:val="Normal"/>
    <w:autoRedefine/>
    <w:rsid w:val="00272CC3"/>
    <w:pPr>
      <w:numPr>
        <w:numId w:val="2"/>
      </w:numPr>
      <w:spacing w:line="240" w:lineRule="auto"/>
    </w:pPr>
    <w:rPr>
      <w:rFonts w:ascii="Arial" w:eastAsia="Times New Roman" w:hAnsi="Arial" w:cs="Arial"/>
      <w:szCs w:val="24"/>
      <w:lang w:val="en-GB"/>
    </w:rPr>
  </w:style>
  <w:style w:type="paragraph" w:styleId="ListBullet4">
    <w:name w:val="List Bullet 4"/>
    <w:basedOn w:val="Normal"/>
    <w:autoRedefine/>
    <w:rsid w:val="00272CC3"/>
    <w:pPr>
      <w:numPr>
        <w:numId w:val="3"/>
      </w:numPr>
      <w:spacing w:line="240" w:lineRule="auto"/>
    </w:pPr>
    <w:rPr>
      <w:rFonts w:ascii="Arial" w:eastAsia="Times New Roman" w:hAnsi="Arial" w:cs="Arial"/>
      <w:szCs w:val="24"/>
      <w:lang w:val="en-GB"/>
    </w:rPr>
  </w:style>
  <w:style w:type="paragraph" w:styleId="ListBullet5">
    <w:name w:val="List Bullet 5"/>
    <w:basedOn w:val="Normal"/>
    <w:autoRedefine/>
    <w:rsid w:val="00272CC3"/>
    <w:pPr>
      <w:numPr>
        <w:numId w:val="4"/>
      </w:numPr>
      <w:spacing w:line="240" w:lineRule="auto"/>
    </w:pPr>
    <w:rPr>
      <w:rFonts w:ascii="Arial" w:eastAsia="Times New Roman" w:hAnsi="Arial" w:cs="Arial"/>
      <w:szCs w:val="24"/>
      <w:lang w:val="en-GB"/>
    </w:rPr>
  </w:style>
  <w:style w:type="paragraph" w:styleId="ListContinue2">
    <w:name w:val="List Continue 2"/>
    <w:basedOn w:val="Normal"/>
    <w:rsid w:val="00272CC3"/>
    <w:pPr>
      <w:spacing w:after="120" w:line="240" w:lineRule="auto"/>
      <w:ind w:left="566"/>
    </w:pPr>
    <w:rPr>
      <w:rFonts w:ascii="Arial" w:eastAsia="Times New Roman" w:hAnsi="Arial" w:cs="Arial"/>
      <w:szCs w:val="24"/>
      <w:lang w:val="en-GB"/>
    </w:rPr>
  </w:style>
  <w:style w:type="paragraph" w:styleId="ListContinue3">
    <w:name w:val="List Continue 3"/>
    <w:basedOn w:val="Normal"/>
    <w:rsid w:val="00272CC3"/>
    <w:pPr>
      <w:spacing w:after="120" w:line="240" w:lineRule="auto"/>
      <w:ind w:left="849"/>
    </w:pPr>
    <w:rPr>
      <w:rFonts w:ascii="Arial" w:eastAsia="Times New Roman" w:hAnsi="Arial" w:cs="Arial"/>
      <w:szCs w:val="24"/>
      <w:lang w:val="en-GB"/>
    </w:rPr>
  </w:style>
  <w:style w:type="paragraph" w:styleId="ListContinue4">
    <w:name w:val="List Continue 4"/>
    <w:basedOn w:val="Normal"/>
    <w:rsid w:val="00272CC3"/>
    <w:pPr>
      <w:spacing w:after="120" w:line="240" w:lineRule="auto"/>
      <w:ind w:left="1132"/>
    </w:pPr>
    <w:rPr>
      <w:rFonts w:ascii="Arial" w:eastAsia="Times New Roman" w:hAnsi="Arial" w:cs="Arial"/>
      <w:szCs w:val="24"/>
      <w:lang w:val="en-GB"/>
    </w:rPr>
  </w:style>
  <w:style w:type="paragraph" w:styleId="ListContinue5">
    <w:name w:val="List Continue 5"/>
    <w:basedOn w:val="Normal"/>
    <w:rsid w:val="00272CC3"/>
    <w:pPr>
      <w:spacing w:after="120" w:line="240" w:lineRule="auto"/>
      <w:ind w:left="1415"/>
    </w:pPr>
    <w:rPr>
      <w:rFonts w:ascii="Arial" w:eastAsia="Times New Roman" w:hAnsi="Arial" w:cs="Arial"/>
      <w:szCs w:val="24"/>
      <w:lang w:val="en-GB"/>
    </w:rPr>
  </w:style>
  <w:style w:type="paragraph" w:styleId="Signature">
    <w:name w:val="Signature"/>
    <w:basedOn w:val="Normal"/>
    <w:link w:val="SignatureChar"/>
    <w:rsid w:val="00272CC3"/>
    <w:pPr>
      <w:spacing w:line="240" w:lineRule="auto"/>
      <w:ind w:left="4252"/>
    </w:pPr>
    <w:rPr>
      <w:rFonts w:ascii="Arial" w:eastAsia="Times New Roman" w:hAnsi="Arial" w:cs="Arial"/>
      <w:szCs w:val="24"/>
      <w:lang w:val="en-GB"/>
    </w:rPr>
  </w:style>
  <w:style w:type="character" w:customStyle="1" w:styleId="SignatureChar">
    <w:name w:val="Signature Char"/>
    <w:basedOn w:val="DefaultParagraphFont"/>
    <w:link w:val="Signature"/>
    <w:rsid w:val="00272CC3"/>
    <w:rPr>
      <w:rFonts w:ascii="Arial" w:eastAsia="Times New Roman" w:hAnsi="Arial" w:cs="Arial"/>
      <w:sz w:val="24"/>
      <w:szCs w:val="24"/>
      <w:lang w:val="en-GB"/>
    </w:rPr>
  </w:style>
  <w:style w:type="paragraph" w:customStyle="1" w:styleId="PPLine">
    <w:name w:val="PP Line"/>
    <w:basedOn w:val="Signature"/>
    <w:rsid w:val="00272CC3"/>
  </w:style>
  <w:style w:type="paragraph" w:styleId="BodyText2">
    <w:name w:val="Body Text 2"/>
    <w:basedOn w:val="Normal"/>
    <w:link w:val="BodyText2Char"/>
    <w:rsid w:val="00272CC3"/>
    <w:pPr>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72CC3"/>
    <w:rPr>
      <w:rFonts w:ascii="Times New Roman" w:eastAsia="Times New Roman" w:hAnsi="Times New Roman" w:cs="Times New Roman"/>
      <w:sz w:val="24"/>
      <w:szCs w:val="20"/>
    </w:rPr>
  </w:style>
  <w:style w:type="character" w:styleId="LineNumber">
    <w:name w:val="line number"/>
    <w:basedOn w:val="DefaultParagraphFont"/>
    <w:rsid w:val="00272CC3"/>
  </w:style>
  <w:style w:type="character" w:styleId="IntenseEmphasis">
    <w:name w:val="Intense Emphasis"/>
    <w:basedOn w:val="DefaultParagraphFont"/>
    <w:uiPriority w:val="21"/>
    <w:rsid w:val="00272CC3"/>
    <w:rPr>
      <w:b/>
      <w:bCs/>
      <w:i/>
      <w:iCs/>
      <w:color w:val="4F81BD" w:themeColor="accent1"/>
    </w:rPr>
  </w:style>
  <w:style w:type="character" w:styleId="Strong">
    <w:name w:val="Strong"/>
    <w:basedOn w:val="DefaultParagraphFont"/>
    <w:rsid w:val="00272CC3"/>
    <w:rPr>
      <w:b/>
      <w:bCs/>
    </w:rPr>
  </w:style>
  <w:style w:type="character" w:styleId="SubtleEmphasis">
    <w:name w:val="Subtle Emphasis"/>
    <w:basedOn w:val="DefaultParagraphFont"/>
    <w:uiPriority w:val="19"/>
    <w:rsid w:val="00272CC3"/>
    <w:rPr>
      <w:i/>
      <w:iCs/>
      <w:color w:val="808080" w:themeColor="text1" w:themeTint="7F"/>
    </w:rPr>
  </w:style>
  <w:style w:type="character" w:customStyle="1" w:styleId="NoSpacingChar">
    <w:name w:val="No Spacing Char"/>
    <w:aliases w:val="CAPITOL Char,NORMAL Char"/>
    <w:link w:val="NoSpacing"/>
    <w:rsid w:val="00FE6D66"/>
    <w:rPr>
      <w:rFonts w:ascii="Arial Narrow" w:hAnsi="Arial Narrow"/>
      <w:sz w:val="24"/>
    </w:rPr>
  </w:style>
</w:styles>
</file>

<file path=word/webSettings.xml><?xml version="1.0" encoding="utf-8"?>
<w:webSettings xmlns:r="http://schemas.openxmlformats.org/officeDocument/2006/relationships" xmlns:w="http://schemas.openxmlformats.org/wordprocessingml/2006/main">
  <w:divs>
    <w:div w:id="588345217">
      <w:bodyDiv w:val="1"/>
      <w:marLeft w:val="0"/>
      <w:marRight w:val="0"/>
      <w:marTop w:val="0"/>
      <w:marBottom w:val="0"/>
      <w:divBdr>
        <w:top w:val="none" w:sz="0" w:space="0" w:color="auto"/>
        <w:left w:val="none" w:sz="0" w:space="0" w:color="auto"/>
        <w:bottom w:val="none" w:sz="0" w:space="0" w:color="auto"/>
        <w:right w:val="none" w:sz="0" w:space="0" w:color="auto"/>
      </w:divBdr>
    </w:div>
    <w:div w:id="18014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tacons.ro" TargetMode="External"/><Relationship Id="rId2" Type="http://schemas.openxmlformats.org/officeDocument/2006/relationships/hyperlink" Target="mailto:stacons_arad@yahoo.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stacons.ro" TargetMode="External"/><Relationship Id="rId2" Type="http://schemas.openxmlformats.org/officeDocument/2006/relationships/hyperlink" Target="mailto:stacons_arad@yahoo.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915C-4ACD-447A-9E70-6DDF27DA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32</Pages>
  <Words>12276</Words>
  <Characters>69978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Stacons</Company>
  <LinksUpToDate>false</LinksUpToDate>
  <CharactersWithSpaces>82090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 Macbook</dc:creator>
  <cp:lastModifiedBy>Stacons</cp:lastModifiedBy>
  <cp:revision>14</cp:revision>
  <cp:lastPrinted>2020-06-24T11:55:00Z</cp:lastPrinted>
  <dcterms:created xsi:type="dcterms:W3CDTF">2021-07-05T11:19:00Z</dcterms:created>
  <dcterms:modified xsi:type="dcterms:W3CDTF">2021-12-20T07:23:00Z</dcterms:modified>
</cp:coreProperties>
</file>